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90" w:rsidRPr="00EC1590" w:rsidRDefault="00EC1590" w:rsidP="00EC1590">
      <w:pPr>
        <w:jc w:val="center"/>
        <w:rPr>
          <w:b/>
          <w:iCs/>
          <w:sz w:val="16"/>
          <w:szCs w:val="16"/>
        </w:rPr>
      </w:pPr>
      <w:r w:rsidRPr="00EC1590"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EC1590" w:rsidRPr="00EC1590" w:rsidRDefault="00EC1590" w:rsidP="00EC1590">
      <w:pPr>
        <w:jc w:val="center"/>
        <w:rPr>
          <w:b/>
          <w:sz w:val="16"/>
          <w:szCs w:val="16"/>
        </w:rPr>
      </w:pPr>
      <w:r w:rsidRPr="00EC1590"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EC1590" w:rsidRDefault="00EC1590" w:rsidP="00EC1590">
      <w:pPr>
        <w:jc w:val="center"/>
        <w:rPr>
          <w:b/>
          <w:sz w:val="16"/>
          <w:szCs w:val="16"/>
        </w:rPr>
      </w:pPr>
    </w:p>
    <w:p w:rsidR="00EC1590" w:rsidRPr="00EC1590" w:rsidRDefault="00EC1590" w:rsidP="00EC1590">
      <w:pPr>
        <w:jc w:val="center"/>
        <w:rPr>
          <w:b/>
          <w:sz w:val="16"/>
          <w:szCs w:val="16"/>
        </w:rPr>
      </w:pPr>
      <w:r w:rsidRPr="00EC1590">
        <w:rPr>
          <w:b/>
          <w:sz w:val="16"/>
          <w:szCs w:val="16"/>
        </w:rPr>
        <w:t>ОДИНЦОВСКИЙ ФИЛИАЛ</w:t>
      </w:r>
    </w:p>
    <w:p w:rsidR="00EC1590" w:rsidRDefault="00EC1590" w:rsidP="00EC1590">
      <w:pPr>
        <w:jc w:val="right"/>
        <w:rPr>
          <w:b/>
          <w:sz w:val="28"/>
          <w:szCs w:val="28"/>
        </w:rPr>
      </w:pPr>
    </w:p>
    <w:p w:rsidR="00EC1590" w:rsidRPr="00EC1590" w:rsidRDefault="00EC1590" w:rsidP="00EC1590">
      <w:pPr>
        <w:jc w:val="right"/>
        <w:rPr>
          <w:b/>
          <w:sz w:val="24"/>
          <w:szCs w:val="24"/>
        </w:rPr>
      </w:pPr>
    </w:p>
    <w:p w:rsidR="00EC1590" w:rsidRDefault="00EC1590" w:rsidP="008C7C95">
      <w:pPr>
        <w:jc w:val="center"/>
        <w:rPr>
          <w:b/>
          <w:bCs/>
          <w:sz w:val="32"/>
          <w:szCs w:val="32"/>
        </w:rPr>
      </w:pPr>
    </w:p>
    <w:p w:rsidR="008C7C95" w:rsidRPr="00EC1590" w:rsidRDefault="008C7C95" w:rsidP="008C7C95">
      <w:pPr>
        <w:jc w:val="center"/>
        <w:rPr>
          <w:b/>
          <w:sz w:val="26"/>
          <w:szCs w:val="26"/>
        </w:rPr>
      </w:pPr>
      <w:r w:rsidRPr="00EC1590">
        <w:rPr>
          <w:b/>
          <w:bCs/>
          <w:sz w:val="26"/>
          <w:szCs w:val="26"/>
        </w:rPr>
        <w:t xml:space="preserve">Перечень </w:t>
      </w:r>
      <w:r w:rsidRPr="00EC1590">
        <w:rPr>
          <w:b/>
          <w:sz w:val="26"/>
          <w:szCs w:val="26"/>
        </w:rPr>
        <w:t xml:space="preserve"> вступительных испытаний </w:t>
      </w:r>
    </w:p>
    <w:p w:rsidR="008C7C95" w:rsidRPr="00EC1590" w:rsidRDefault="008C7C95" w:rsidP="008C7C95">
      <w:pPr>
        <w:jc w:val="center"/>
        <w:rPr>
          <w:b/>
          <w:sz w:val="26"/>
          <w:szCs w:val="26"/>
        </w:rPr>
      </w:pPr>
      <w:r w:rsidRPr="00EC1590">
        <w:rPr>
          <w:b/>
          <w:sz w:val="26"/>
          <w:szCs w:val="26"/>
        </w:rPr>
        <w:t xml:space="preserve">для поступления на </w:t>
      </w:r>
      <w:proofErr w:type="gramStart"/>
      <w:r w:rsidRPr="00EC1590">
        <w:rPr>
          <w:b/>
          <w:sz w:val="26"/>
          <w:szCs w:val="26"/>
        </w:rPr>
        <w:t>обучение по программам</w:t>
      </w:r>
      <w:proofErr w:type="gramEnd"/>
      <w:r w:rsidRPr="00EC1590">
        <w:rPr>
          <w:b/>
          <w:sz w:val="26"/>
          <w:szCs w:val="26"/>
        </w:rPr>
        <w:t xml:space="preserve"> магистратуры Одинцовского филиала МГИМО МИД России  в 201</w:t>
      </w:r>
      <w:r w:rsidR="00C4445D">
        <w:rPr>
          <w:b/>
          <w:sz w:val="26"/>
          <w:szCs w:val="26"/>
        </w:rPr>
        <w:t>7</w:t>
      </w:r>
      <w:r w:rsidRPr="00EC1590">
        <w:rPr>
          <w:b/>
          <w:sz w:val="26"/>
          <w:szCs w:val="26"/>
        </w:rPr>
        <w:t xml:space="preserve"> году</w:t>
      </w:r>
    </w:p>
    <w:p w:rsidR="0035534C" w:rsidRDefault="0035534C" w:rsidP="0035534C">
      <w:pPr>
        <w:pStyle w:val="3"/>
        <w:shd w:val="clear" w:color="auto" w:fill="auto"/>
        <w:spacing w:line="276" w:lineRule="auto"/>
        <w:ind w:left="20" w:right="20" w:firstLine="709"/>
        <w:jc w:val="center"/>
        <w:rPr>
          <w:b/>
          <w:spacing w:val="0"/>
          <w:sz w:val="26"/>
          <w:szCs w:val="26"/>
        </w:rPr>
      </w:pPr>
      <w:bookmarkStart w:id="0" w:name="_GoBack"/>
      <w:bookmarkEnd w:id="0"/>
    </w:p>
    <w:p w:rsidR="002073B9" w:rsidRDefault="002073B9"/>
    <w:tbl>
      <w:tblPr>
        <w:tblStyle w:val="a3"/>
        <w:tblW w:w="9383" w:type="dxa"/>
        <w:jc w:val="center"/>
        <w:tblInd w:w="20" w:type="dxa"/>
        <w:tblLook w:val="04A0"/>
      </w:tblPr>
      <w:tblGrid>
        <w:gridCol w:w="1092"/>
        <w:gridCol w:w="2563"/>
        <w:gridCol w:w="3036"/>
        <w:gridCol w:w="2692"/>
      </w:tblGrid>
      <w:tr w:rsidR="00C4445D" w:rsidRPr="00006C30" w:rsidTr="00C4445D">
        <w:trPr>
          <w:jc w:val="center"/>
        </w:trPr>
        <w:tc>
          <w:tcPr>
            <w:tcW w:w="1092" w:type="dxa"/>
          </w:tcPr>
          <w:p w:rsidR="00C4445D" w:rsidRPr="00006C30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b/>
                <w:spacing w:val="0"/>
                <w:sz w:val="24"/>
                <w:szCs w:val="24"/>
              </w:rPr>
              <w:t>Код</w:t>
            </w:r>
          </w:p>
        </w:tc>
        <w:tc>
          <w:tcPr>
            <w:tcW w:w="2563" w:type="dxa"/>
          </w:tcPr>
          <w:p w:rsidR="00C4445D" w:rsidRPr="00006C30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rStyle w:val="0pt"/>
                <w:rFonts w:eastAsiaTheme="minorHAnsi"/>
                <w:spacing w:val="0"/>
              </w:rPr>
              <w:t>Направление подготовки</w:t>
            </w:r>
          </w:p>
        </w:tc>
        <w:tc>
          <w:tcPr>
            <w:tcW w:w="3036" w:type="dxa"/>
          </w:tcPr>
          <w:p w:rsidR="00C4445D" w:rsidRPr="00006C30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rStyle w:val="0pt"/>
                <w:rFonts w:eastAsiaTheme="minorHAnsi"/>
                <w:spacing w:val="0"/>
              </w:rPr>
              <w:t xml:space="preserve">Программа </w:t>
            </w:r>
            <w:r>
              <w:rPr>
                <w:rStyle w:val="0pt"/>
                <w:rFonts w:eastAsiaTheme="minorHAnsi"/>
                <w:spacing w:val="0"/>
              </w:rPr>
              <w:t>магистратуры</w:t>
            </w:r>
          </w:p>
        </w:tc>
        <w:tc>
          <w:tcPr>
            <w:tcW w:w="2692" w:type="dxa"/>
          </w:tcPr>
          <w:p w:rsidR="00C4445D" w:rsidRPr="00006C30" w:rsidRDefault="00C4445D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spacing w:val="0"/>
              </w:rPr>
              <w:t>Вступительное испытание</w:t>
            </w: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  <w:r w:rsidRPr="00C4445D">
              <w:rPr>
                <w:sz w:val="24"/>
                <w:szCs w:val="24"/>
              </w:rPr>
              <w:t>40.04.01</w:t>
            </w:r>
          </w:p>
        </w:tc>
        <w:tc>
          <w:tcPr>
            <w:tcW w:w="2563" w:type="dxa"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b/>
                <w:sz w:val="24"/>
                <w:szCs w:val="24"/>
              </w:rPr>
              <w:t>«Юриспруденция»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firstLine="132"/>
              <w:jc w:val="center"/>
              <w:rPr>
                <w:rStyle w:val="0pt"/>
                <w:rFonts w:eastAsiaTheme="minorHAnsi"/>
                <w:b w:val="0"/>
                <w:spacing w:val="0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«Правовое сопровождение бизнеса»</w:t>
            </w:r>
          </w:p>
        </w:tc>
        <w:tc>
          <w:tcPr>
            <w:tcW w:w="2692" w:type="dxa"/>
          </w:tcPr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Комплексный экзамен по праву </w:t>
            </w:r>
          </w:p>
        </w:tc>
      </w:tr>
      <w:tr w:rsidR="00C4445D" w:rsidRPr="00C4445D" w:rsidTr="00C4445D">
        <w:trPr>
          <w:trHeight w:val="790"/>
          <w:jc w:val="center"/>
        </w:trPr>
        <w:tc>
          <w:tcPr>
            <w:tcW w:w="1092" w:type="dxa"/>
            <w:vMerge w:val="restart"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  <w:r w:rsidRPr="00C4445D">
              <w:rPr>
                <w:sz w:val="24"/>
                <w:szCs w:val="24"/>
              </w:rPr>
              <w:t>38.04.01</w:t>
            </w:r>
          </w:p>
        </w:tc>
        <w:tc>
          <w:tcPr>
            <w:tcW w:w="2563" w:type="dxa"/>
            <w:vMerge w:val="restart"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  <w:r w:rsidRPr="00C4445D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Style w:val="1"/>
                <w:rFonts w:ascii="Times New Roman" w:hAnsi="Times New Roman" w:cs="Times New Roman"/>
                <w:spacing w:val="0"/>
              </w:rPr>
              <w:t>«</w:t>
            </w: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Экономическое и антимонопольное регулирование</w:t>
            </w:r>
            <w:r w:rsidRPr="00C4445D">
              <w:rPr>
                <w:rStyle w:val="1"/>
                <w:rFonts w:ascii="Times New Roman" w:hAnsi="Times New Roman" w:cs="Times New Roman"/>
                <w:spacing w:val="0"/>
              </w:rPr>
              <w:t>»</w:t>
            </w:r>
          </w:p>
        </w:tc>
        <w:tc>
          <w:tcPr>
            <w:tcW w:w="2692" w:type="dxa"/>
            <w:vMerge w:val="restart"/>
          </w:tcPr>
          <w:p w:rsid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</w:p>
          <w:p w:rsid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</w:p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Комплексный экзамен по экономике </w:t>
            </w:r>
          </w:p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C4445D" w:rsidRPr="00C4445D" w:rsidTr="00C4445D">
        <w:trPr>
          <w:trHeight w:val="939"/>
          <w:jc w:val="center"/>
        </w:trPr>
        <w:tc>
          <w:tcPr>
            <w:tcW w:w="1092" w:type="dxa"/>
            <w:vMerge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«Экономика фирмы и внешнеэкономическая деятельность»</w:t>
            </w:r>
          </w:p>
        </w:tc>
        <w:tc>
          <w:tcPr>
            <w:tcW w:w="2692" w:type="dxa"/>
            <w:vMerge/>
          </w:tcPr>
          <w:p w:rsidR="00C4445D" w:rsidRPr="00C4445D" w:rsidRDefault="00C4445D" w:rsidP="00080EB2">
            <w:pPr>
              <w:pStyle w:val="3"/>
              <w:spacing w:line="276" w:lineRule="auto"/>
              <w:ind w:right="20"/>
              <w:jc w:val="center"/>
              <w:rPr>
                <w:rStyle w:val="1"/>
                <w:rFonts w:ascii="Times New Roman" w:hAnsi="Times New Roman" w:cs="Times New Roman"/>
                <w:spacing w:val="0"/>
              </w:rPr>
            </w:pP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  <w:vMerge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C4445D">
              <w:rPr>
                <w:rStyle w:val="1"/>
                <w:rFonts w:ascii="Times New Roman" w:hAnsi="Times New Roman" w:cs="Times New Roman"/>
                <w:spacing w:val="0"/>
              </w:rPr>
              <w:t>«</w:t>
            </w: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инновациями</w:t>
            </w:r>
            <w:r w:rsidRPr="00C4445D">
              <w:rPr>
                <w:rStyle w:val="1"/>
                <w:rFonts w:ascii="Times New Roman" w:hAnsi="Times New Roman" w:cs="Times New Roman"/>
                <w:spacing w:val="0"/>
              </w:rPr>
              <w:t>»</w:t>
            </w:r>
          </w:p>
        </w:tc>
        <w:tc>
          <w:tcPr>
            <w:tcW w:w="2692" w:type="dxa"/>
          </w:tcPr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Экзамен по иностранному языку </w:t>
            </w: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  <w:r w:rsidRPr="00C4445D">
              <w:rPr>
                <w:sz w:val="24"/>
                <w:szCs w:val="24"/>
              </w:rPr>
              <w:t>38.04.03</w:t>
            </w:r>
          </w:p>
        </w:tc>
        <w:tc>
          <w:tcPr>
            <w:tcW w:w="2563" w:type="dxa"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  <w:r w:rsidRPr="00C4445D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персоналом»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«Стратегическое  управление персоналом»</w:t>
            </w:r>
          </w:p>
        </w:tc>
        <w:tc>
          <w:tcPr>
            <w:tcW w:w="2692" w:type="dxa"/>
          </w:tcPr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Комплексный экзамен по управлению персоналом </w:t>
            </w:r>
          </w:p>
          <w:p w:rsidR="00C4445D" w:rsidRPr="00C4445D" w:rsidRDefault="00C4445D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  <w:r w:rsidRPr="00C4445D">
              <w:rPr>
                <w:sz w:val="24"/>
                <w:szCs w:val="24"/>
              </w:rPr>
              <w:t>38.04.04</w:t>
            </w:r>
          </w:p>
        </w:tc>
        <w:tc>
          <w:tcPr>
            <w:tcW w:w="2563" w:type="dxa"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и муниципальное управление»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«Управление общественно-политическими процессами в регионе»</w:t>
            </w:r>
          </w:p>
        </w:tc>
        <w:tc>
          <w:tcPr>
            <w:tcW w:w="2692" w:type="dxa"/>
          </w:tcPr>
          <w:p w:rsidR="00C4445D" w:rsidRPr="00C4445D" w:rsidRDefault="00C4445D" w:rsidP="00080EB2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Комплексный экзамен по ГМУ </w:t>
            </w:r>
          </w:p>
          <w:p w:rsidR="00C4445D" w:rsidRPr="00C4445D" w:rsidRDefault="00C4445D" w:rsidP="00080EB2">
            <w:pPr>
              <w:pStyle w:val="a6"/>
              <w:shd w:val="clear" w:color="auto" w:fill="auto"/>
              <w:tabs>
                <w:tab w:val="left" w:leader="underscore" w:pos="4315"/>
              </w:tabs>
              <w:spacing w:line="360" w:lineRule="auto"/>
              <w:ind w:left="709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  <w:vMerge w:val="restart"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  <w:r w:rsidRPr="00C4445D">
              <w:rPr>
                <w:sz w:val="24"/>
                <w:szCs w:val="24"/>
              </w:rPr>
              <w:t>45.04.02</w:t>
            </w:r>
          </w:p>
        </w:tc>
        <w:tc>
          <w:tcPr>
            <w:tcW w:w="2563" w:type="dxa"/>
            <w:vMerge w:val="restart"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  <w:r w:rsidRPr="00C4445D">
              <w:rPr>
                <w:rFonts w:ascii="Times New Roman" w:hAnsi="Times New Roman" w:cs="Times New Roman"/>
                <w:b/>
                <w:sz w:val="24"/>
                <w:szCs w:val="24"/>
              </w:rPr>
              <w:t>«Лингвистика»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«Теория и практика межкультурной коммуникации»</w:t>
            </w:r>
          </w:p>
        </w:tc>
        <w:tc>
          <w:tcPr>
            <w:tcW w:w="2692" w:type="dxa"/>
            <w:vMerge w:val="restart"/>
          </w:tcPr>
          <w:p w:rsid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</w:p>
          <w:p w:rsid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</w:p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Комплексный экзамен по лингвистике </w:t>
            </w: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  <w:vMerge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spacing w:val="0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«Подготовка переводчиков в сфере экономики,  управления и права»</w:t>
            </w:r>
          </w:p>
        </w:tc>
        <w:tc>
          <w:tcPr>
            <w:tcW w:w="2692" w:type="dxa"/>
            <w:vMerge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C4445D" w:rsidRPr="00C4445D" w:rsidTr="00C4445D">
        <w:trPr>
          <w:trHeight w:val="782"/>
          <w:jc w:val="center"/>
        </w:trPr>
        <w:tc>
          <w:tcPr>
            <w:tcW w:w="1092" w:type="dxa"/>
          </w:tcPr>
          <w:p w:rsidR="00C4445D" w:rsidRPr="00C4445D" w:rsidRDefault="00C4445D" w:rsidP="00080EB2">
            <w:pPr>
              <w:rPr>
                <w:sz w:val="24"/>
                <w:szCs w:val="24"/>
              </w:rPr>
            </w:pPr>
            <w:r w:rsidRPr="00C4445D">
              <w:rPr>
                <w:sz w:val="24"/>
                <w:szCs w:val="24"/>
              </w:rPr>
              <w:t>37.04.01</w:t>
            </w:r>
          </w:p>
        </w:tc>
        <w:tc>
          <w:tcPr>
            <w:tcW w:w="2563" w:type="dxa"/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  <w:r w:rsidRPr="00C4445D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«Психология»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4445D" w:rsidRPr="00C4445D" w:rsidRDefault="00C4445D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D">
              <w:rPr>
                <w:rFonts w:ascii="Times New Roman" w:hAnsi="Times New Roman" w:cs="Times New Roman"/>
                <w:sz w:val="24"/>
                <w:szCs w:val="24"/>
              </w:rPr>
              <w:t xml:space="preserve">«Политическая психология и  </w:t>
            </w:r>
            <w:proofErr w:type="spellStart"/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44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C4445D" w:rsidRPr="00C4445D" w:rsidRDefault="00C4445D" w:rsidP="00C4445D">
            <w:pPr>
              <w:pStyle w:val="a6"/>
              <w:shd w:val="clear" w:color="auto" w:fill="auto"/>
              <w:tabs>
                <w:tab w:val="left" w:leader="underscore" w:pos="4315"/>
              </w:tabs>
              <w:spacing w:line="240" w:lineRule="auto"/>
              <w:jc w:val="both"/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</w:pPr>
            <w:r w:rsidRPr="00C4445D">
              <w:rPr>
                <w:rStyle w:val="11"/>
                <w:rFonts w:eastAsiaTheme="minorHAnsi"/>
                <w:b w:val="0"/>
                <w:spacing w:val="0"/>
                <w:sz w:val="24"/>
                <w:szCs w:val="24"/>
              </w:rPr>
              <w:t xml:space="preserve">Комплексный экзамен по психологии </w:t>
            </w:r>
          </w:p>
          <w:p w:rsidR="00C4445D" w:rsidRPr="00C4445D" w:rsidRDefault="00C4445D" w:rsidP="00080EB2">
            <w:pPr>
              <w:pStyle w:val="3"/>
              <w:spacing w:line="276" w:lineRule="auto"/>
              <w:ind w:right="20"/>
              <w:jc w:val="center"/>
              <w:rPr>
                <w:rStyle w:val="1"/>
                <w:rFonts w:ascii="Times New Roman" w:hAnsi="Times New Roman" w:cs="Times New Roman"/>
                <w:spacing w:val="0"/>
              </w:rPr>
            </w:pPr>
          </w:p>
        </w:tc>
      </w:tr>
    </w:tbl>
    <w:p w:rsidR="00C4445D" w:rsidRPr="00C4445D" w:rsidRDefault="00C4445D">
      <w:pPr>
        <w:rPr>
          <w:sz w:val="24"/>
          <w:szCs w:val="24"/>
        </w:rPr>
      </w:pPr>
    </w:p>
    <w:sectPr w:rsidR="00C4445D" w:rsidRPr="00C4445D" w:rsidSect="00EC15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4C"/>
    <w:rsid w:val="00011C9E"/>
    <w:rsid w:val="00012618"/>
    <w:rsid w:val="00040AF8"/>
    <w:rsid w:val="00064CB1"/>
    <w:rsid w:val="00083932"/>
    <w:rsid w:val="000840EA"/>
    <w:rsid w:val="00097999"/>
    <w:rsid w:val="000A61C9"/>
    <w:rsid w:val="000B2531"/>
    <w:rsid w:val="000C25D4"/>
    <w:rsid w:val="000E0A62"/>
    <w:rsid w:val="000F1983"/>
    <w:rsid w:val="001014A0"/>
    <w:rsid w:val="00115E69"/>
    <w:rsid w:val="00176ABD"/>
    <w:rsid w:val="001845A7"/>
    <w:rsid w:val="001D12A2"/>
    <w:rsid w:val="001D5E09"/>
    <w:rsid w:val="002073B9"/>
    <w:rsid w:val="00211F6E"/>
    <w:rsid w:val="00223BF9"/>
    <w:rsid w:val="002419C9"/>
    <w:rsid w:val="0026789E"/>
    <w:rsid w:val="0027035A"/>
    <w:rsid w:val="00271A5F"/>
    <w:rsid w:val="00280393"/>
    <w:rsid w:val="00305711"/>
    <w:rsid w:val="003111A1"/>
    <w:rsid w:val="003179DE"/>
    <w:rsid w:val="0032543B"/>
    <w:rsid w:val="00333271"/>
    <w:rsid w:val="0034463A"/>
    <w:rsid w:val="0035534C"/>
    <w:rsid w:val="00361377"/>
    <w:rsid w:val="0037147E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544E25"/>
    <w:rsid w:val="00547B34"/>
    <w:rsid w:val="005677C6"/>
    <w:rsid w:val="00575E33"/>
    <w:rsid w:val="005A2AC4"/>
    <w:rsid w:val="005C4AA2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27DF"/>
    <w:rsid w:val="006B3922"/>
    <w:rsid w:val="006C197E"/>
    <w:rsid w:val="006C309C"/>
    <w:rsid w:val="006D3A45"/>
    <w:rsid w:val="006E3B29"/>
    <w:rsid w:val="0070359D"/>
    <w:rsid w:val="007039C5"/>
    <w:rsid w:val="00704947"/>
    <w:rsid w:val="00723400"/>
    <w:rsid w:val="00733C02"/>
    <w:rsid w:val="00772976"/>
    <w:rsid w:val="0079616D"/>
    <w:rsid w:val="007C0BC2"/>
    <w:rsid w:val="007C1E83"/>
    <w:rsid w:val="00802486"/>
    <w:rsid w:val="00804E3F"/>
    <w:rsid w:val="0081777F"/>
    <w:rsid w:val="00817834"/>
    <w:rsid w:val="0083462C"/>
    <w:rsid w:val="0083587E"/>
    <w:rsid w:val="00835E0E"/>
    <w:rsid w:val="008558BE"/>
    <w:rsid w:val="0086717A"/>
    <w:rsid w:val="00883047"/>
    <w:rsid w:val="00896E6E"/>
    <w:rsid w:val="008C7C95"/>
    <w:rsid w:val="008D2B55"/>
    <w:rsid w:val="008D4B71"/>
    <w:rsid w:val="008E563D"/>
    <w:rsid w:val="008F7F6C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E1155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2BCB"/>
    <w:rsid w:val="00BB383F"/>
    <w:rsid w:val="00BB4D54"/>
    <w:rsid w:val="00BB593E"/>
    <w:rsid w:val="00BD69FE"/>
    <w:rsid w:val="00BE11E8"/>
    <w:rsid w:val="00C074B0"/>
    <w:rsid w:val="00C17AA2"/>
    <w:rsid w:val="00C37101"/>
    <w:rsid w:val="00C4445D"/>
    <w:rsid w:val="00C644AA"/>
    <w:rsid w:val="00C71EBA"/>
    <w:rsid w:val="00C7745B"/>
    <w:rsid w:val="00C847DC"/>
    <w:rsid w:val="00C91081"/>
    <w:rsid w:val="00CA4BFB"/>
    <w:rsid w:val="00CB3031"/>
    <w:rsid w:val="00CB49AA"/>
    <w:rsid w:val="00CC5357"/>
    <w:rsid w:val="00CE7150"/>
    <w:rsid w:val="00CF3C8B"/>
    <w:rsid w:val="00CF4395"/>
    <w:rsid w:val="00D16F2F"/>
    <w:rsid w:val="00D26813"/>
    <w:rsid w:val="00D61ED4"/>
    <w:rsid w:val="00D6218E"/>
    <w:rsid w:val="00DA7581"/>
    <w:rsid w:val="00DC5F22"/>
    <w:rsid w:val="00E04592"/>
    <w:rsid w:val="00E05C35"/>
    <w:rsid w:val="00E17DD9"/>
    <w:rsid w:val="00E44737"/>
    <w:rsid w:val="00E46CAA"/>
    <w:rsid w:val="00E51B1B"/>
    <w:rsid w:val="00E54E2C"/>
    <w:rsid w:val="00E84F6A"/>
    <w:rsid w:val="00E908CD"/>
    <w:rsid w:val="00E9091D"/>
    <w:rsid w:val="00EB6294"/>
    <w:rsid w:val="00EC1590"/>
    <w:rsid w:val="00EE595B"/>
    <w:rsid w:val="00F21809"/>
    <w:rsid w:val="00F30A36"/>
    <w:rsid w:val="00F33385"/>
    <w:rsid w:val="00F36014"/>
    <w:rsid w:val="00F51789"/>
    <w:rsid w:val="00F56039"/>
    <w:rsid w:val="00F639C4"/>
    <w:rsid w:val="00F7757F"/>
    <w:rsid w:val="00F928F8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553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553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5534C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35534C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5534C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34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35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rsid w:val="00D61ED4"/>
    <w:rPr>
      <w:spacing w:val="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61ED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1">
    <w:name w:val="Основной текст + 11"/>
    <w:aliases w:val="5 pt,Полужирный,Интервал 0 pt"/>
    <w:rsid w:val="00D61ED4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553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553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35534C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35534C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5534C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34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35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rsid w:val="00D61ED4"/>
    <w:rPr>
      <w:spacing w:val="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61ED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1">
    <w:name w:val="Основной текст + 11"/>
    <w:aliases w:val="5 pt,Полужирный,Интервал 0 pt"/>
    <w:rsid w:val="00D61ED4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7</cp:revision>
  <dcterms:created xsi:type="dcterms:W3CDTF">2016-05-06T06:20:00Z</dcterms:created>
  <dcterms:modified xsi:type="dcterms:W3CDTF">2016-11-02T12:42:00Z</dcterms:modified>
</cp:coreProperties>
</file>