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«Московский государственный институт международных отношений (университет)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Министерства иностранных дел Российской Федерации»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Одинцовский филиал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Лицей МГИМО им. А.М. Горчакова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Default="00102F77" w:rsidP="00102F77">
      <w:pPr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tbl>
      <w:tblPr>
        <w:tblStyle w:val="ab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F77" w:rsidTr="00102F77">
        <w:tc>
          <w:tcPr>
            <w:tcW w:w="4785" w:type="dxa"/>
          </w:tcPr>
          <w:p w:rsidR="00102F77" w:rsidRPr="00102F77" w:rsidRDefault="00102F77" w:rsidP="00102F77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«ПРИНЯТО»                                                                                        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Лицея МГИМО                                                                                    им. А.М. Горчакова</w:t>
            </w:r>
          </w:p>
          <w:p w:rsidR="00102F77" w:rsidRPr="00102F77" w:rsidRDefault="00102F77" w:rsidP="00102F77">
            <w:pPr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Pr="00102F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                                                                               « 26 »  августа  2016 г.                                                                        </w:t>
            </w:r>
          </w:p>
        </w:tc>
        <w:tc>
          <w:tcPr>
            <w:tcW w:w="4786" w:type="dxa"/>
          </w:tcPr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«УТВЕРЖДАЮ» 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Директор Лицея МГИМО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им. А.М. Горчакова                                                                             ____________ Р.И. Котов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r w:rsidRPr="00102F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5 </w:t>
            </w:r>
            <w:proofErr w:type="gramStart"/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« 01» сентября 2016 г.</w:t>
            </w:r>
          </w:p>
          <w:p w:rsidR="00102F77" w:rsidRPr="00102F77" w:rsidRDefault="00102F77" w:rsidP="00102F77">
            <w:pPr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02F77" w:rsidRDefault="00102F77" w:rsidP="00102F77">
      <w:pPr>
        <w:shd w:val="clear" w:color="auto" w:fill="FFFFFF"/>
        <w:suppressAutoHyphens/>
        <w:rPr>
          <w:rFonts w:eastAsia="MS Mincho"/>
          <w:bCs/>
          <w:sz w:val="24"/>
          <w:szCs w:val="24"/>
          <w:lang w:eastAsia="ar-SA"/>
        </w:rPr>
      </w:pPr>
    </w:p>
    <w:p w:rsidR="00102F77" w:rsidRDefault="00102F77" w:rsidP="00102F77">
      <w:pPr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MS Mincho" w:hAnsi="Times New Roman" w:cs="Times New Roman"/>
          <w:sz w:val="40"/>
          <w:szCs w:val="40"/>
          <w:lang w:eastAsia="ar-SA"/>
        </w:rPr>
        <w:t>Рабочая программа по алгебре и начала математического анализа</w:t>
      </w:r>
      <w:r w:rsidRPr="00102F77">
        <w:rPr>
          <w:rFonts w:ascii="Times New Roman" w:eastAsia="MS Mincho" w:hAnsi="Times New Roman" w:cs="Times New Roman"/>
          <w:sz w:val="40"/>
          <w:szCs w:val="40"/>
          <w:lang w:eastAsia="ar-SA"/>
        </w:rPr>
        <w:t xml:space="preserve"> </w:t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</w:pPr>
      <w:r w:rsidRPr="00102F77">
        <w:rPr>
          <w:rFonts w:ascii="Times New Roman" w:eastAsia="MS Mincho" w:hAnsi="Times New Roman" w:cs="Times New Roman"/>
          <w:sz w:val="40"/>
          <w:szCs w:val="40"/>
          <w:lang w:eastAsia="ar-SA"/>
        </w:rPr>
        <w:t xml:space="preserve"> для 10 класса</w:t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102F77">
        <w:rPr>
          <w:rFonts w:ascii="Times New Roman" w:eastAsia="MS Mincho" w:hAnsi="Times New Roman" w:cs="Times New Roman"/>
          <w:sz w:val="28"/>
          <w:szCs w:val="28"/>
          <w:lang w:eastAsia="ar-SA"/>
        </w:rPr>
        <w:t>Срок реализации: 1 год</w:t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102F77" w:rsidRPr="00102F77" w:rsidRDefault="00102F77" w:rsidP="00102F7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F77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 xml:space="preserve">ь: Берникова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Корнеевна</w:t>
      </w:r>
      <w:proofErr w:type="spellEnd"/>
    </w:p>
    <w:p w:rsidR="00102F77" w:rsidRPr="00102F77" w:rsidRDefault="00102F77" w:rsidP="00102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77" w:rsidRPr="00102F77" w:rsidRDefault="00102F77" w:rsidP="00102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77" w:rsidRPr="00102F77" w:rsidRDefault="00102F77" w:rsidP="00102F77">
      <w:pPr>
        <w:shd w:val="clear" w:color="auto" w:fill="FFFFFF"/>
        <w:suppressAutoHyphens/>
        <w:ind w:left="566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Default="00646EE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г. Одинцово, </w:t>
      </w:r>
      <w:r w:rsidR="00102F77" w:rsidRPr="00102F7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2016 г.</w:t>
      </w:r>
    </w:p>
    <w:p w:rsidR="00102F77" w:rsidRDefault="00102F77">
      <w:pP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br w:type="page"/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863873" w:rsidRPr="006E698D" w:rsidRDefault="00863873" w:rsidP="00102F77">
      <w:pPr>
        <w:jc w:val="center"/>
        <w:rPr>
          <w:rFonts w:eastAsia="MS Mincho"/>
          <w:b/>
          <w:bCs/>
          <w:sz w:val="28"/>
          <w:szCs w:val="28"/>
          <w:lang w:eastAsia="ar-SA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63873" w:rsidRPr="006E698D" w:rsidRDefault="006503F7" w:rsidP="00427D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F879EC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863873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</w:t>
      </w:r>
      <w:r w:rsidR="00F879EC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«Алгебра и начала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</w:t>
      </w:r>
      <w:r w:rsidR="00F879EC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863873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программе линии Ш.А. </w:t>
      </w:r>
      <w:r w:rsidR="00863873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Алимова.</w:t>
      </w:r>
    </w:p>
    <w:p w:rsidR="00863873" w:rsidRPr="006E698D" w:rsidRDefault="00863873" w:rsidP="00427D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10 - 11 классов и реализуется на основе следующих документов:</w:t>
      </w:r>
    </w:p>
    <w:p w:rsidR="004745A7" w:rsidRPr="006E698D" w:rsidRDefault="004745A7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 г., №413; приложение от 17 мая 2012 г., №413).</w:t>
      </w:r>
    </w:p>
    <w:p w:rsidR="00B67E39" w:rsidRPr="006E698D" w:rsidRDefault="00863873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общеобразователь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учреждений: Алгебра и начала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анализа для 10-11 классов</w:t>
      </w:r>
      <w:r w:rsidR="00DE099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составитель Т.А. </w:t>
      </w:r>
      <w:proofErr w:type="spellStart"/>
      <w:r w:rsidR="00DE099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DE099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B67E3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свещение, 2009 г.</w:t>
      </w:r>
    </w:p>
    <w:p w:rsidR="004745A7" w:rsidRPr="006E698D" w:rsidRDefault="00B67E39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 (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 по общему образованию, протокол от 28 июня 2016 г., №2/16-з).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3873" w:rsidRPr="006E698D" w:rsidRDefault="004745A7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r w:rsidR="00EA6C1B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 </w:t>
      </w:r>
      <w:r w:rsidR="00863873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Алимов. Алгебра и начала математического анализа 10 - 11. / Алимов Ш.Ф., Колягин Ю.М., Сидоров Ю.В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2012 г.</w:t>
      </w:r>
    </w:p>
    <w:p w:rsidR="004745A7" w:rsidRPr="006E698D" w:rsidRDefault="004745A7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3F7" w:rsidRPr="006E698D" w:rsidRDefault="006503F7" w:rsidP="00745464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163" w:after="0" w:line="240" w:lineRule="auto"/>
        <w:ind w:left="709" w:hanging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Цели реализации</w:t>
      </w:r>
      <w:r w:rsidRPr="006E698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6E698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3873" w:rsidRPr="006E698D" w:rsidRDefault="00863873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 целью школьного образования</w:t>
      </w:r>
      <w:r w:rsidR="00F22CD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этих позиций обучение рассмат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ривается как процесс овладения не только определенной сум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знаний и системой соответст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умений и навыков, но и как процесс овладения ком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петенциями. Это определило цели </w:t>
      </w:r>
      <w:r w:rsidR="00B52A75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математике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3873" w:rsidRPr="006E698D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идеях и методах алгебры и начал математического анализа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873" w:rsidRPr="006E698D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B52A75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63873" w:rsidRPr="006E698D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математическими знаниями и умениями, 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в повседневной жиз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изучения школьных естественнонаучных дисциплин, для получения образования в областях, не требующих углублённой математической подготовки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понимание возможностей использования математического аппарата в различных профессиональных сферах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873" w:rsidRPr="006E698D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понимания значимости матема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для научно-технического прогресса, отношения к мате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 как к части общечеловече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культуры через знакомство с историей развития математики.</w:t>
      </w:r>
    </w:p>
    <w:p w:rsidR="006503F7" w:rsidRPr="006E698D" w:rsidRDefault="006503F7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F7" w:rsidRPr="006E698D" w:rsidRDefault="006503F7" w:rsidP="00745464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3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Задачи реализации программы</w:t>
      </w:r>
    </w:p>
    <w:p w:rsidR="00863873" w:rsidRPr="006E698D" w:rsidRDefault="00863873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СОО 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жании календарно-тематического планирования предлагается 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реализовать актуальные в настоящее время </w:t>
      </w:r>
      <w:proofErr w:type="spellStart"/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ностный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 ориентированный,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деятельный подходы, которые оп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ределяют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863873" w:rsidRPr="006E698D" w:rsidRDefault="00863873" w:rsidP="00427D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863873" w:rsidRPr="006E698D" w:rsidRDefault="00863873" w:rsidP="00427D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863873" w:rsidRPr="006E698D" w:rsidRDefault="00863873" w:rsidP="00427D2F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компетенций: учебно-познавательной, комму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никативной, рефлексивной, лично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саморазвития, ценностно-ориентационной и п</w:t>
      </w:r>
      <w:r w:rsidR="006F7328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рофессионально-трудового выбора;</w:t>
      </w:r>
    </w:p>
    <w:p w:rsidR="006F7328" w:rsidRPr="006E698D" w:rsidRDefault="006F7328" w:rsidP="006F7328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98D">
        <w:rPr>
          <w:rFonts w:ascii="Times New Roman" w:hAnsi="Times New Roman" w:cs="Times New Roman"/>
          <w:sz w:val="24"/>
          <w:szCs w:val="24"/>
        </w:rPr>
        <w:t xml:space="preserve">создание в процессе изучения алгебры и начал анализа условий для формирования у обучающихся опыта самостоятельной учебной деятельности, </w:t>
      </w:r>
      <w:r w:rsidR="0072587C" w:rsidRPr="006E698D">
        <w:rPr>
          <w:rFonts w:ascii="Times New Roman" w:hAnsi="Times New Roman" w:cs="Times New Roman"/>
          <w:sz w:val="24"/>
          <w:szCs w:val="24"/>
        </w:rPr>
        <w:t>в том числе исследовательского х</w:t>
      </w:r>
      <w:r w:rsidRPr="006E698D">
        <w:rPr>
          <w:rFonts w:ascii="Times New Roman" w:hAnsi="Times New Roman" w:cs="Times New Roman"/>
          <w:sz w:val="24"/>
          <w:szCs w:val="24"/>
        </w:rPr>
        <w:t>арактера;</w:t>
      </w:r>
      <w:proofErr w:type="gramEnd"/>
    </w:p>
    <w:p w:rsidR="006F7328" w:rsidRPr="006E698D" w:rsidRDefault="006F7328" w:rsidP="006F7328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знакомство учащихся с методами научного познания и методами исследования объектов и явлений</w:t>
      </w:r>
      <w:r w:rsidRPr="006E698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E698D">
        <w:rPr>
          <w:rFonts w:ascii="Times New Roman" w:hAnsi="Times New Roman" w:cs="Times New Roman"/>
          <w:sz w:val="24"/>
          <w:szCs w:val="24"/>
        </w:rPr>
        <w:t>природы;</w:t>
      </w:r>
    </w:p>
    <w:p w:rsidR="006F7328" w:rsidRPr="006E698D" w:rsidRDefault="006F7328" w:rsidP="006F7328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6E698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E698D">
        <w:rPr>
          <w:rFonts w:ascii="Times New Roman" w:hAnsi="Times New Roman" w:cs="Times New Roman"/>
          <w:sz w:val="24"/>
          <w:szCs w:val="24"/>
        </w:rPr>
        <w:t>человека.</w:t>
      </w:r>
    </w:p>
    <w:p w:rsidR="006F7328" w:rsidRPr="006E698D" w:rsidRDefault="006F7328" w:rsidP="006F7328">
      <w:pPr>
        <w:shd w:val="clear" w:color="auto" w:fill="FFFFFF"/>
        <w:spacing w:after="0" w:line="240" w:lineRule="auto"/>
        <w:ind w:left="6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8C9" w:rsidRPr="006E698D" w:rsidRDefault="00C518C9" w:rsidP="00745464">
      <w:pPr>
        <w:widowControl w:val="0"/>
        <w:numPr>
          <w:ilvl w:val="0"/>
          <w:numId w:val="16"/>
        </w:numPr>
        <w:tabs>
          <w:tab w:val="left" w:pos="1102"/>
        </w:tabs>
        <w:spacing w:before="17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t>Общая характеристика учебного предмета,</w:t>
      </w:r>
      <w:r w:rsidRPr="006E698D">
        <w:rPr>
          <w:rFonts w:ascii="Times New Roman" w:eastAsiaTheme="majorEastAsia" w:hAnsi="Times New Roman" w:cs="Times New Roman"/>
          <w:b/>
          <w:spacing w:val="-25"/>
          <w:sz w:val="24"/>
          <w:szCs w:val="24"/>
        </w:rPr>
        <w:t xml:space="preserve"> </w:t>
      </w: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t>курса</w:t>
      </w:r>
    </w:p>
    <w:p w:rsidR="00C518C9" w:rsidRPr="006E698D" w:rsidRDefault="00C518C9" w:rsidP="00745464">
      <w:pPr>
        <w:widowControl w:val="0"/>
        <w:numPr>
          <w:ilvl w:val="1"/>
          <w:numId w:val="16"/>
        </w:numPr>
        <w:tabs>
          <w:tab w:val="left" w:pos="709"/>
        </w:tabs>
        <w:spacing w:before="158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Основные разделы программы учебного предмета,</w:t>
      </w:r>
      <w:r w:rsidRPr="006E698D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6E698D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C518C9" w:rsidRPr="006E698D" w:rsidRDefault="00C518C9" w:rsidP="00A7744A">
      <w:pPr>
        <w:shd w:val="clear" w:color="auto" w:fill="FFFFFF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алгебры и начал анализа в 10 классе (68 часов)</w:t>
      </w:r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425"/>
        <w:contextualSpacing w:val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 числа (9 часов)</w:t>
      </w:r>
    </w:p>
    <w:p w:rsidR="00C518C9" w:rsidRPr="006E698D" w:rsidRDefault="00C4150A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и д</w:t>
      </w:r>
      <w:r w:rsidR="00C518C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представлений о натуральных, целых,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степени и применение свойств арифметического корня натуральной степени;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сравнения чисел, представленных в виде степени.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понятие рационального числа, бесконечной десятичной периодической дроби; определение корня 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степени, его свойства; свойства степени с рациональным показателем и действительным;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 и наоборот;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степени; находить значения степени с рациональным и действительным показателями, делать оценку значения степени с рациональным и иррациональным показателями.</w:t>
      </w:r>
      <w:proofErr w:type="gramEnd"/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Степенная функция (9 ч</w:t>
      </w:r>
      <w:r w:rsidR="00A7744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функция, её свойства и график. Взаимно обратные функции. Равносильные уравнения и неравенства. Иррациональные уравнения и неравенства.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степенной функции, о монотонной функции, об обратной функции и условиях ее существования; формирование умений выполнять преобразование данного уравнения в уравнение-следствие, расширения области определения, проверки корней; понимание условий равносильности преобразований;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определять условие равносильности преобразования и его проверки.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 результате изучения темы учащиеся должны: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свойства функций; схему исследования функции; определение степенной функции; понятие иррационального уравнения и иррационального неравенства;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строить графики степенных функций при различных значениях показателя; исследовать функцию по схеме (описывать свойства функции, находить наибольшие и наименьшие значения, как исходя из графика функции, так и на основе аналитического способа задания функции); решать простейшие уравнения и неравенства стандартными методами; изображать множество решений неравенств с одной переменной; приводить примеры, обосновывать суждения, подбирать аргументы, формулировать выводы;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рациональные уравнения, применяя формулы сокращённого умножения при их упрощении; решать иррациональные уравнения; составлять математические модели реальных ситуаций; давать оценку информации, фактам, процессов, определять их актуальность.</w:t>
      </w:r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Показательная функция (8 ч</w:t>
      </w:r>
      <w:r w:rsidR="00A7744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переменной, методом подстановки.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показательной функц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 методы решения показательных уравнений и неравенств и их систем;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значения показательной функции по значению её аргумента при различных способах задания функции; строить график показательной функции; проводить описание свойств функции; использовать график показательной функции для решения уравнений и неравен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афическим методом; обосновывать равносильность преобразований показательных выражений, опираясь на свойства показательной функции; решать простейшие показательные уравнения и их системы; решать показательные уравнения, применяя комбинацию нескольких алгоритмов; решать простейшие показательные неравенства и их системы; решать показательные неравенства, применяя комбинацию нескольких алгоритмов; 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Логарифмическая функция (8 ч</w:t>
      </w:r>
      <w:r w:rsidR="00A7744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логарифма, основное логарифмическое тождество и свойства логарифмов; формулу перехода логарифма к новому основанию; определение логарифмической функц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степенью и логарифмом; вычислять логарифм числа по определению; применять свойства логарифмов; выражать данный логарифм через десятичный и натуральный; применять определение логарифмической функции, её свойства в зависимости от основания; определять значение функции по значению аргумента при различных способах задания функции; решать простейшие логарифмические уравнения, их системы; применять различные методы для решения логарифмических уравнений;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простейшие логарифмические неравенства.</w:t>
      </w:r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формулы (14 ч</w:t>
      </w:r>
      <w:r w:rsidR="00A7744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Радианная мера угла. Поворот точки вокруг начала координат. Определение синуса, косинуса, тангенса и котангенса. Знаки синуса, косинуса, тангенса и котангенса по четвертям. Зависимость между синусом, косинусом, тангенсом и котангенсом одного и того же угла. Тригонометрические тождества. Синус, косинус, тангенс и котангенс углов α и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α. Формулы сложения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инус, косинус и тангенс двойного угла. Формулы приведения. Сумма и разность синусов. Сумма и разность косинусов.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применять формулы синуса и косинуса суммы и разности, формулы двойного угла для упрощения выражений; 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радианную меру угла в градусах и наоборот; вычислять синус, косинус, тангенс и котангенс угла; используя числовую окружность определять синус, косинус, тангенс, котангенс произвольного угла; определять знаки синуса, косинуса, тангенса, котангенса по четвертям; выполнять преобразование простых тригонометрических выражений; упрощать выражения с применением тригонометрических формул; объяснять изученные положения на самостоятельно подобранных конкретных примерах;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учебником, отбирать и структурировать материал; пользоваться энциклопедией, справочной литературой; предвидеть возможные последствия своих действий.</w:t>
      </w:r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уравнения (10 ч</w:t>
      </w:r>
      <w:r w:rsidR="00A7744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 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6E698D">
        <w:t> 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a, </w:t>
      </w:r>
      <w:proofErr w:type="spellStart"/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6E698D">
        <w:t> 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6E6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тригонометрических уравнений</w:t>
      </w:r>
      <w:r w:rsidR="00A7744A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типов: простейшие тригонометрические уравнения, сводящиеся </w:t>
      </w:r>
      <w:proofErr w:type="gramStart"/>
      <w:r w:rsidR="00A7744A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A7744A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квадратным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744A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разложением на множители, однородные.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уравнений;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отбора корней из заданного промежутка;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решать простейшие тригонометрические неравенства.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простейшие тригонометрические уравнения по формулам; решать квадратные уравнения относительно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однородные уравнения первой и второй степени и решать их по алгоритму, сводя к квадратным; 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искать и отбирать необходимую для решения учебных задач информацию.</w:t>
      </w:r>
    </w:p>
    <w:p w:rsidR="00C518C9" w:rsidRPr="006E698D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курса алгебры 10 класса (10 ч</w:t>
      </w:r>
      <w:r w:rsidR="00A7744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 и простейших тригонометрических неравенств. Решение систем показательных и логарифмических уравнений. Текстовые задачи на проценты, движение, работу.</w:t>
      </w:r>
    </w:p>
    <w:p w:rsidR="00C518C9" w:rsidRPr="006E698D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и систематизировать курс алгебры и начала анализа за 10 класс, решая тестовые задания по сборникам тренировочных заданий по подготовке к ЕГЭ; создать условия для плодотворного участия в работе в группе; формировать умения самостоятельно и мотивированно организовывать свою деятельность, выработка навыков простейшего математического моделирования на основе решения текстовых задач.</w:t>
      </w:r>
      <w:proofErr w:type="gramEnd"/>
    </w:p>
    <w:p w:rsidR="00C518C9" w:rsidRPr="006E698D" w:rsidRDefault="00C518C9" w:rsidP="00C518C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44A" w:rsidRPr="006E698D" w:rsidRDefault="00A7744A" w:rsidP="00A7744A">
      <w:pPr>
        <w:shd w:val="clear" w:color="auto" w:fill="FFFFFF"/>
        <w:spacing w:before="120"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«Алгебра и начала анализа» в 11 классе (68 часов)</w:t>
      </w: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3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курса 10 класса (2 часа)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формулы. Различные типы тригонометрических уравнений.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и систематизация основных тригонометрических понятий и формул; закрепление навыков решения тригонометрических уравнений различных типов: простейшие, сводящиеся </w:t>
      </w:r>
      <w:proofErr w:type="gramStart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квадратным, решаемые разложением на множители, уравнения вида </w:t>
      </w:r>
      <w:r w:rsidRPr="006E698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4.25pt" o:ole="">
            <v:imagedata r:id="rId7" o:title=""/>
          </v:shape>
          <o:OLEObject Type="Embed" ProgID="Equation.DSMT4" ShapeID="_x0000_i1025" DrawAspect="Content" ObjectID="_1542212807" r:id="rId8"/>
        </w:objec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Тригонометрические функции (6 часов)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 = cos x, y = sin x, y = tg x, y = сtg x. Решение тригонометрических уравнений и неравенств с помощью графиков и единичной тригонометрической окружности, отбор корней из заданного промежутка.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цели: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с помощью преобразований и описывать их свойства.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область определения и множество значений тригонометрических функций; множество значений тригонометрических функций вида kf(x) m, где f(x)- любая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простейшие тригонометрические уравнения и неравенства.</w:t>
      </w: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 и её геометр</w:t>
      </w:r>
      <w:r w:rsid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ический смысл (10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произв</w:t>
      </w:r>
      <w:r w:rsid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к исследованию функций (9</w:t>
      </w:r>
      <w:bookmarkStart w:id="0" w:name="_GoBack"/>
      <w:bookmarkEnd w:id="0"/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 убывание функций. Точки экстремумов и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 (вогнутости).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 на промежутке;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применять производную к исследованию функций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построению графиков; находить наибольшее и наименьшее значение функции; работать с учебником, отбирать и структурировать материал.</w:t>
      </w:r>
    </w:p>
    <w:p w:rsidR="00C80F9A" w:rsidRPr="006E698D" w:rsidRDefault="00C80F9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850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 и интеграл (9 ч</w:t>
      </w:r>
      <w:r w:rsidR="00C80F9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Первообразная. Правила нахождения первообразных. Понятие неопределенного и определенного интегралов. Формула Ньютона-Лейбница. Площадь криволинейной трапеции и интеграл. Вычисление интегралов. Вычисление площадей с помощью интегралов.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первообразной функции, о семействе первообразных, о дифференцировании и интегрировании (как взаимно обратных действиях),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 овладение умением находить площадь криволинейной трапеции, ограниченной графиками функций y = f(x) и y = g(x); ограниченной прямыми x = a. х = b, осью Ох и графиком y = h(x).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первообразной, неопределенного интеграла; правила нахождения первообразных; таблицу первообразных; понятие определенного интеграла, формулу Ньютона-Лейбница; правила интегрирования; геометрический смысл определенного интеграла.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Ньютона-Лейбница с помощью таблицы первообразных и правил интегрирования; вычислять площадь криволинейной трапеции, ограниченной прямыми x = a, х = b, осью Ох и графиком элементарной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56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математической статистики, комбинаторики и теории вероятностей (10 ч</w:t>
      </w:r>
      <w:r w:rsidR="00C80F9A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 Поочерёдный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Понятие классической и геометрической вероятности.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 Случайные величины. Центральные тенденции. Меры разброса. Решение практических задач по теме «Статистика».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(невозможное, достоверное и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случайное), вероятность событий, объединение и пересечение событий (сумма и произведение событий), независимость событий; 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моделирования комбинаторного перебора с помощью графов; понятие вероятности событий; понятие невозможного, достоверного и случайного событий; понятие независимых событий; понятие условной вероятности событий; понятие статистической частоты наступления событий;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использовать основные методы решения комбинаторных, логических задач; разрабатывать модели методов решения задач, в том числе и при помощи моделирования с помощью графов; переходить от идеи задачи к аналогичной, более простой задаче, т.е. от основной постановки вопроса к схеме; ясно выражать разработанную идею задачи;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A7744A" w:rsidRPr="006E698D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 алгебры и на</w:t>
      </w:r>
      <w:r w:rsidR="00594C64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чал анализа за 10- 11 классы (22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594C64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аса)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решению задач. Функции и графики. Текстовые задачи на проценты, движение, работу, прогрессии. Задачи с параметром.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и систематизация курса алгебры и начал анализа за 10- 11 классы;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A7744A" w:rsidRPr="006E698D" w:rsidRDefault="00A7744A" w:rsidP="00A7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6E698D" w:rsidRDefault="00A87640" w:rsidP="00A87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40" w:rsidRPr="006E698D" w:rsidRDefault="00A87640" w:rsidP="00745464">
      <w:pPr>
        <w:pStyle w:val="a9"/>
        <w:widowControl w:val="0"/>
        <w:numPr>
          <w:ilvl w:val="1"/>
          <w:numId w:val="16"/>
        </w:numPr>
        <w:tabs>
          <w:tab w:val="left" w:pos="709"/>
        </w:tabs>
        <w:spacing w:after="0" w:line="240" w:lineRule="auto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Перечень форм, методов и технологий организации учебной деятельности обучающихся, включая формы с привлечением ресурсов других организаций, социокультурной образовательной среды</w:t>
      </w:r>
      <w:r w:rsidRPr="006E698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6E698D">
        <w:rPr>
          <w:rFonts w:ascii="Times New Roman" w:hAnsi="Times New Roman" w:cs="Times New Roman"/>
          <w:b/>
          <w:sz w:val="24"/>
          <w:szCs w:val="24"/>
        </w:rPr>
        <w:t>города.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применение следующих технологий обучения:</w:t>
      </w:r>
    </w:p>
    <w:p w:rsidR="00A87640" w:rsidRPr="006E698D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классно-урочная;</w:t>
      </w:r>
    </w:p>
    <w:p w:rsidR="00A87640" w:rsidRPr="006E698D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(лекции-беседы, лекции-проблемное изучение);</w:t>
      </w:r>
    </w:p>
    <w:p w:rsidR="00A87640" w:rsidRPr="006E698D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A87640" w:rsidRPr="006E698D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работы;</w:t>
      </w:r>
    </w:p>
    <w:p w:rsidR="00A87640" w:rsidRPr="006E698D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проблемного обучения;</w:t>
      </w:r>
    </w:p>
    <w:p w:rsidR="00A87640" w:rsidRPr="006E698D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дифференциации.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формы контроля: переводная аттестация, текущий и промежуточный контроль, самостоятельные работы, математические диктанты, контрольные работы, тесты (в том числе в формате ЕГЭ). Предполагается включение в учебный процесс тестирования с использованием системы «Статград», сайтов </w:t>
      </w:r>
      <w:hyperlink r:id="rId9" w:history="1"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fipi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alexlarin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69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6E698D" w:rsidRDefault="00A87640" w:rsidP="00745464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sz w:val="24"/>
          <w:szCs w:val="24"/>
        </w:rPr>
        <w:t>Описание связи с другими учебными предметами</w:t>
      </w:r>
    </w:p>
    <w:p w:rsidR="00A87640" w:rsidRPr="006E698D" w:rsidRDefault="00A87640" w:rsidP="00A8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lastRenderedPageBreak/>
        <w:t>В рамках изучения предмета «Естествознание» предполагается проведение лабораторных работ с использованием знаний из области алгебры и начал анализа (элементы вероятности и обработка статистических данных, производная как инструмент описания изменяющихся процессов, функциональная зависимость переменных)..</w:t>
      </w:r>
    </w:p>
    <w:p w:rsidR="00A87640" w:rsidRPr="006E698D" w:rsidRDefault="00A87640" w:rsidP="00A8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640" w:rsidRPr="006E698D" w:rsidRDefault="00A87640" w:rsidP="00A87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7640" w:rsidRPr="006E698D" w:rsidRDefault="00A87640" w:rsidP="00745464">
      <w:pPr>
        <w:pStyle w:val="a9"/>
        <w:widowControl w:val="0"/>
        <w:numPr>
          <w:ilvl w:val="0"/>
          <w:numId w:val="16"/>
        </w:numPr>
        <w:tabs>
          <w:tab w:val="left" w:pos="1102"/>
        </w:tabs>
        <w:spacing w:before="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98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предмета, курса в учебном</w:t>
      </w:r>
      <w:r w:rsidRPr="006E698D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6E698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алгебры и начал анализа отводится 136 часов за 2 года обучения (по 2 часа в неделю в 10 и 11 классе).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алгебры и начал анализа планируется проведение в 10 классе 6 ко</w:t>
      </w:r>
      <w:r w:rsidR="00A25DA0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нтрольных работ, в 11 классе – 5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 по основным темам и по одной итоговой контрольной работе в каждом классе.</w:t>
      </w:r>
    </w:p>
    <w:p w:rsidR="00A87640" w:rsidRPr="006E698D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6E698D" w:rsidRDefault="00A87640" w:rsidP="00A87640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63873" w:rsidRPr="006E698D" w:rsidRDefault="00863873" w:rsidP="00427D2F">
      <w:pPr>
        <w:shd w:val="clear" w:color="auto" w:fill="FFFFFF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ходе освоения содержания курса 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и начал анализа</w:t>
      </w:r>
      <w:r w:rsidR="00F34B1B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возможность:</w:t>
      </w:r>
    </w:p>
    <w:p w:rsidR="00863873" w:rsidRPr="006E698D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числе и роли вычислений в 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практике; сформиро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практические навыки выполнения устных, письменных, инструментальных вычислений, развить вычислительную культуру;</w:t>
      </w:r>
    </w:p>
    <w:p w:rsidR="00863873" w:rsidRPr="006E698D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символическим языком алгебры, выработ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формально-оперативные алгеб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раические умения и научиться применять их к решению математических и нематематических задач;</w:t>
      </w:r>
    </w:p>
    <w:p w:rsidR="00863873" w:rsidRPr="006E698D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изучить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графики элементарных функций,</w:t>
      </w:r>
      <w:r w:rsidR="00B52A75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использовать функцио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нально-графические представления для описания и анализа реальных зависимостей;</w:t>
      </w:r>
    </w:p>
    <w:p w:rsidR="00863873" w:rsidRPr="006E698D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статистических закономерно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 в реальном мире и о различ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способах их изучения, об особенностях выводов и прог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нозов, носящих вероятностный ха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рактер;</w:t>
      </w:r>
    </w:p>
    <w:p w:rsidR="00863873" w:rsidRPr="006E698D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 и речь - умение логич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 обосновывать суждения, про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водить несложные систематизации, приводить примеры и контрпримеры, использовать 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языки математики (словесный, символический, графическ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ий) для иллюстрации, интерпрета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аргументации и доказательства;</w:t>
      </w:r>
    </w:p>
    <w:p w:rsidR="00863873" w:rsidRPr="006E698D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изучаемых понятиях</w:t>
      </w:r>
      <w:r w:rsidR="003B25D9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методах как важнейших средст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математического моделирования реальных процессов и явлений.</w:t>
      </w:r>
    </w:p>
    <w:p w:rsidR="00863873" w:rsidRPr="006E698D" w:rsidRDefault="00863873" w:rsidP="00427D2F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«Алгебра и начала анализа»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след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обратить внимание на овладе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3E1FC6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умениями общеучебного характера,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r w:rsidR="003E1FC6"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способами деятельности,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опыта:</w:t>
      </w:r>
    </w:p>
    <w:p w:rsidR="00863873" w:rsidRPr="006E698D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63873" w:rsidRPr="006E698D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863873" w:rsidRPr="006E698D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63873" w:rsidRPr="006E698D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ясного, точного, грамотного изложения своих мыслей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и письменной речи, ис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различных языков математики (словесного, сим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волического, графического), сво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бодного перехода с одного языка на другой для иллюстрации, интерпретации, аргументации и доказательства;</w:t>
      </w:r>
    </w:p>
    <w:p w:rsidR="00863873" w:rsidRPr="006E698D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выдвижения гипотез и их обос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нования;</w:t>
      </w:r>
    </w:p>
    <w:p w:rsidR="00863873" w:rsidRPr="006E698D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</w:t>
      </w:r>
      <w:r w:rsidR="003E1FC6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использования разнооб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информационных источников, включая учебную и справочную литературу, современные информационные технологии.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6E698D" w:rsidRDefault="00F34B1B" w:rsidP="00745464">
      <w:pPr>
        <w:widowControl w:val="0"/>
        <w:numPr>
          <w:ilvl w:val="0"/>
          <w:numId w:val="16"/>
        </w:numPr>
        <w:tabs>
          <w:tab w:val="left" w:pos="12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br/>
        <w:t>освоения учебного предмета,</w:t>
      </w:r>
      <w:r w:rsidRPr="006E698D">
        <w:rPr>
          <w:rFonts w:ascii="Times New Roman" w:eastAsiaTheme="majorEastAsia" w:hAnsi="Times New Roman" w:cs="Times New Roman"/>
          <w:b/>
          <w:spacing w:val="-14"/>
          <w:sz w:val="24"/>
          <w:szCs w:val="24"/>
        </w:rPr>
        <w:t xml:space="preserve"> </w:t>
      </w: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t>курса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преподавания дисциплины «Алгебра и начала анализа» в основной школе следует обратить внимание на овладение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 общеучебного характера,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разнообразными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способами деятельности,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опыта:</w:t>
      </w:r>
    </w:p>
    <w:p w:rsidR="00F34B1B" w:rsidRPr="006E698D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34B1B" w:rsidRPr="006E698D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F34B1B" w:rsidRPr="006E698D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34B1B" w:rsidRPr="006E698D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34B1B" w:rsidRPr="006E698D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F34B1B" w:rsidRPr="006E698D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алгебры и начал анализа в рамках среднего (полного) общего образования направлено на достижение следующих </w:t>
      </w: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6E698D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различные языки математики: словесный, символический, геометрический;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участия в работе в группе;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и мотивированно организовывать свою деятельность;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при решении задач практического содержания, используя при необходимости справочники;</w:t>
      </w:r>
    </w:p>
    <w:p w:rsidR="00F34B1B" w:rsidRPr="006E698D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F34B1B" w:rsidRPr="006E698D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6E698D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4B1B" w:rsidRPr="006E6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B1B" w:rsidRPr="006E698D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6E698D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Общепредметные цели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6E698D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(естествознания, обществознания и др.), для продолжения образования;</w:t>
      </w:r>
    </w:p>
    <w:p w:rsidR="00F34B1B" w:rsidRPr="006E698D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F34B1B" w:rsidRPr="006E698D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F34B1B" w:rsidRPr="006E698D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B" w:rsidRPr="006E698D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F34B1B" w:rsidRPr="006E698D" w:rsidRDefault="00F34B1B" w:rsidP="00745464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геометрических моделей для описания и решения прикладных задач, задач из смежных дисциплин;</w:t>
      </w:r>
    </w:p>
    <w:p w:rsidR="00F34B1B" w:rsidRPr="006E698D" w:rsidRDefault="00F34B1B" w:rsidP="00745464">
      <w:pPr>
        <w:numPr>
          <w:ilvl w:val="0"/>
          <w:numId w:val="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34B1B" w:rsidRPr="006E698D" w:rsidRDefault="00F34B1B" w:rsidP="00745464">
      <w:pPr>
        <w:numPr>
          <w:ilvl w:val="0"/>
          <w:numId w:val="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34B1B" w:rsidRPr="006E698D" w:rsidRDefault="00F34B1B" w:rsidP="00745464">
      <w:pPr>
        <w:numPr>
          <w:ilvl w:val="0"/>
          <w:numId w:val="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34B1B" w:rsidRPr="006E698D" w:rsidRDefault="00F34B1B" w:rsidP="00745464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6E698D" w:rsidRDefault="00F34B1B" w:rsidP="00F34B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F34B1B" w:rsidRPr="006E698D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развернуто обосновывать суждения, давать определения, приводить доказательства (в том числе доказательство от противного, а также конструктивные доказательства существования объектов с заданными свойствами),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5422C" w:rsidRPr="006E698D" w:rsidRDefault="0025422C" w:rsidP="002542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ориентирован на воспитание школьника - гражданина и патриота России, развитие духовно-нравственного мира школьника, его национального самосознания. В процессе обучения должно быть сформировано умение формулировать свои мировоззренческие взгляды и на этой основе осуществляться воспитание гражданственности и патриотизм.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алгебры и начал анализа ученик должен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422C" w:rsidRPr="006E698D" w:rsidRDefault="0025422C" w:rsidP="007454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на практике;</w:t>
      </w:r>
    </w:p>
    <w:p w:rsidR="0025422C" w:rsidRPr="006E698D" w:rsidRDefault="0025422C" w:rsidP="007454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5422C" w:rsidRPr="006E698D" w:rsidRDefault="0025422C" w:rsidP="00745464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5422C" w:rsidRPr="006E698D" w:rsidRDefault="0025422C" w:rsidP="00745464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5422C" w:rsidRPr="006E698D" w:rsidRDefault="0025422C" w:rsidP="007454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6E698D" w:rsidRDefault="0025422C" w:rsidP="007454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рациональные приемы, без применения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5422C" w:rsidRPr="006E698D" w:rsidRDefault="0025422C" w:rsidP="00745464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алгебраических выражений, включающих степени, радикалы, логарифмы и тригонометрические функции;</w:t>
      </w:r>
    </w:p>
    <w:p w:rsidR="0025422C" w:rsidRPr="006E698D" w:rsidRDefault="0025422C" w:rsidP="00745464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5422C" w:rsidRPr="006E698D" w:rsidRDefault="0025422C" w:rsidP="00745464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6E698D" w:rsidRDefault="0025422C" w:rsidP="007454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6E698D" w:rsidRDefault="0025422C" w:rsidP="007454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25422C" w:rsidRPr="006E698D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25422C" w:rsidRPr="006E698D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значения, точки экстремума;</w:t>
      </w:r>
    </w:p>
    <w:p w:rsidR="0025422C" w:rsidRPr="006E698D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25422C" w:rsidRPr="006E698D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6E698D" w:rsidRDefault="0025422C" w:rsidP="007454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графиков.</w:t>
      </w: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6E698D" w:rsidRDefault="0025422C" w:rsidP="007454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25422C" w:rsidRPr="006E698D" w:rsidRDefault="0025422C" w:rsidP="00745464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5422C" w:rsidRPr="006E698D" w:rsidRDefault="0025422C" w:rsidP="00745464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криволинейных фигур с использованием первообразной;</w:t>
      </w:r>
    </w:p>
    <w:p w:rsidR="0025422C" w:rsidRPr="006E698D" w:rsidRDefault="0025422C" w:rsidP="00745464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6E698D" w:rsidRDefault="0025422C" w:rsidP="007454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6E698D" w:rsidRDefault="0025422C" w:rsidP="007454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5422C" w:rsidRPr="006E698D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25422C" w:rsidRPr="006E698D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25422C" w:rsidRPr="006E698D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25422C" w:rsidRPr="006E698D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6E698D" w:rsidRDefault="0025422C" w:rsidP="007454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22C" w:rsidRPr="006E698D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КОМБИНАТОРИКИ И ТЕОРИИ ВЕРОЯТНОСТИ</w:t>
      </w:r>
    </w:p>
    <w:p w:rsidR="0025422C" w:rsidRPr="006E698D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5422C" w:rsidRPr="006E698D" w:rsidRDefault="0025422C" w:rsidP="0074546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25422C" w:rsidRPr="006E698D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вероятности событий на основе подсчёта числа исходов;</w:t>
      </w:r>
    </w:p>
    <w:p w:rsidR="0025422C" w:rsidRPr="006E698D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25422C" w:rsidRPr="006E698D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реальные числовые данные, представленные в виде диаграмм, графиков;</w:t>
      </w:r>
    </w:p>
    <w:p w:rsidR="0025422C" w:rsidRPr="006E698D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статистического характера.</w:t>
      </w:r>
    </w:p>
    <w:p w:rsidR="00863873" w:rsidRPr="006E698D" w:rsidRDefault="009D3B7C" w:rsidP="004B1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рабочих программах</w:t>
      </w:r>
      <w:r w:rsidR="00863873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  <w:r w:rsidR="004B1A77"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A77" w:rsidRPr="006E698D" w:rsidRDefault="004B1A77" w:rsidP="004B1A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00E41" w:rsidRPr="006E698D" w:rsidRDefault="00F00E41" w:rsidP="00F0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соответствии с ФГОС</w:t>
      </w:r>
    </w:p>
    <w:p w:rsidR="00F00E41" w:rsidRPr="006E698D" w:rsidRDefault="00F00E41" w:rsidP="0074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понятийного аппарата по основным разделам курса планиметрии;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знание основных теорем, свойств, признаков и формул из области планиметрии;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 xml:space="preserve">формирование понятийного аппарата по основам стереометрии; 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знание основных теорем, свойств, признаков и формул по основам стереометрии;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навыков построения стереометрического чертежа, понимание его особенностей и умений обосновать построения;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представлений о параллельности и перпендикулярности в пространстве, их взаимосвязи;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навыков определения угла между прямыми, между прямой и плоскостью, между двумя плоскостями; обоснования чертежа в каждом случае;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представлений о многогранниках и их основных элементах; формирование навыков вычисления площадей боковой и полной поверхностей;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понятийного аппарата при изучении векторов в пространстве (аналогия с плоскостью)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представлений о методе координат; выработка навыков применения координат в решении стереометрических задач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представлений о телах вращения; формирование навыков вычисления площадей поверхностей цилиндра, конуса и шара; обоснования чертежа</w:t>
      </w:r>
    </w:p>
    <w:p w:rsidR="00F00E41" w:rsidRPr="006E698D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систематизация представлений о геометрических объектах; формирование навыков обоснования результатов и выводов.</w:t>
      </w:r>
    </w:p>
    <w:p w:rsidR="00F00E41" w:rsidRPr="006E698D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41" w:rsidRPr="006E698D" w:rsidRDefault="00F00E41" w:rsidP="0074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(УУД)</w:t>
      </w:r>
    </w:p>
    <w:p w:rsidR="00F00E41" w:rsidRPr="006E698D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00E41" w:rsidRPr="006E698D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умение понимать аргументы других учащихся;</w:t>
      </w:r>
    </w:p>
    <w:p w:rsidR="00F00E41" w:rsidRPr="006E698D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умение аргументировать свою позицию;</w:t>
      </w:r>
    </w:p>
    <w:p w:rsidR="00F00E41" w:rsidRPr="006E698D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умение работать в команде;</w:t>
      </w:r>
    </w:p>
    <w:p w:rsidR="00F00E41" w:rsidRPr="006E698D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45464" w:rsidRPr="006E698D" w:rsidRDefault="00745464" w:rsidP="00745464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E41" w:rsidRPr="006E698D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Регулятивные: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использование аналогии, обобщения и систематизации в процессе повторения;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понимание принципов построения дедуктивных рассуждений в процессе обоснования результатов и выводов;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алгоритмической культуры;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логического мышления;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понимание принципов организации учебно-поисковой деятельности, проведения эмпирического исследования;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использование аналогии, обобщения и систематизации в процессе повторения и изучения нового;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понимание многовариантности решения в зависимости от выбора инструментария;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понимание принципов взаимосвязи геометрических и аналитических подходов в анализе ситуации;</w:t>
      </w:r>
    </w:p>
    <w:p w:rsidR="00F00E41" w:rsidRPr="006E698D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0E41" w:rsidRPr="006E698D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8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F00E41" w:rsidRPr="006E698D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умение строить доказательные рассуждения в опоре на теоретические сведения (дедуктивный метод рассуждения);</w:t>
      </w:r>
    </w:p>
    <w:p w:rsidR="00F00E41" w:rsidRPr="006E698D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культуры организации и проведения эксперимента;</w:t>
      </w:r>
    </w:p>
    <w:p w:rsidR="00F00E41" w:rsidRPr="006E698D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F00E41" w:rsidRPr="006E698D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вычислительной культуры.</w:t>
      </w:r>
    </w:p>
    <w:p w:rsidR="00F00E41" w:rsidRPr="006E698D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0E41" w:rsidRPr="006E698D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0E41" w:rsidRPr="006E698D" w:rsidRDefault="00F00E41" w:rsidP="00F00E41">
      <w:pPr>
        <w:shd w:val="clear" w:color="auto" w:fill="FFFFFF"/>
        <w:spacing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мотивации к успешному обучению;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саморазвитие в процессе обобщающего повторения, учебно-исследовательской деятельности;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способности в освоении новой области знаний;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способности организации и проведения эксперимента, самостоятельно и мотивированно строить свою учебную деятельность;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доказательных рассуждений и умение их проводить;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формирование способности решения задач различными способами (гибкость мышления);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саморазвитие в процессе прогнозирования результата;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развитие пространственного мышления;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развитие интуиции;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00E41" w:rsidRPr="006E698D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8D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6E698D">
        <w:rPr>
          <w:rFonts w:ascii="Times New Roman" w:hAnsi="Times New Roman" w:cs="Times New Roman"/>
          <w:sz w:val="24"/>
          <w:szCs w:val="24"/>
        </w:rPr>
        <w:lastRenderedPageBreak/>
        <w:t>образованию как условию успешной профессиональной и общественной деятельности.</w:t>
      </w:r>
    </w:p>
    <w:p w:rsidR="00F00E41" w:rsidRPr="006E698D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</w:p>
    <w:p w:rsidR="00F00E41" w:rsidRPr="006E698D" w:rsidRDefault="00F00E41" w:rsidP="00745464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</w:t>
      </w:r>
      <w:r w:rsidRPr="006E698D">
        <w:rPr>
          <w:rFonts w:ascii="Times New Roman" w:eastAsiaTheme="majorEastAsia" w:hAnsi="Times New Roman" w:cs="Times New Roman"/>
          <w:b/>
          <w:spacing w:val="-17"/>
          <w:sz w:val="24"/>
          <w:szCs w:val="24"/>
        </w:rPr>
        <w:t xml:space="preserve"> </w:t>
      </w:r>
      <w:r w:rsidRPr="006E698D">
        <w:rPr>
          <w:rFonts w:ascii="Times New Roman" w:eastAsiaTheme="majorEastAsia" w:hAnsi="Times New Roman" w:cs="Times New Roman"/>
          <w:b/>
          <w:sz w:val="24"/>
          <w:szCs w:val="24"/>
        </w:rPr>
        <w:t>процесса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Литература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Учебник: Алгебра и начала математического анализа, 10 11 классы: учеб. Для общеобразоват. учреждений /Ш.А. Алимов [и др.], - М.: Просвещение, 2012 г.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Алгебра и начала анализа 10-11, тематические тесты: учеб. пособие ./ В.К. Шарапова. – Ростов н/Д.: Феникс, 2007.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и начала анализа: 10 класс / сост. А.Н. Рурукин. – М.: ВАКО, 2011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Контрольно-измерительные материалы. Алгебра и начала анализа: 11 класс / сост. А.Н. Рурукин. – М.: ВАКО, 2011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41" w:rsidRPr="006E698D" w:rsidRDefault="00F00E41" w:rsidP="00F00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Дополнительная литература: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Алгебра и начала анализа: сборник задач для подготовки и проведения итоговой аттестации за курс средней школы / И.Р. Высоцкий, Л.И. Звавич, Б.П. Пигарев и др.; под ред. С.А. Шестакова. М.: Внешсигма-М, 2008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Дидактические материалы по алгебре и началам анализа для 10 и 11 класса /Б.И. Ивлев, С.И.Саакян, С.И.Шварцбург. М.: Просвещение ,2005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ЕГЭ. Математика Базовый уровень: типовые экзаменационные материалы: 36 вариантов / Под ред. И.В. Ященко. – М.: Издательство «Национальное образование», 2017.</w:t>
      </w:r>
    </w:p>
    <w:p w:rsidR="00F00E41" w:rsidRPr="006E698D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ЕГЭ. Математика Профильный уровень: типовые экзаменационные материалы: 36 вариантов / Под ред. И.В. Ященко. – М.: Издательство «Национальное образование», 2017.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Примерные программы по математике. Сборник нормативных документов. Математика / сост. Э.Д. Днепров, А.Г. Аркадьев. М.: Дрофа, 2009.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41" w:rsidRPr="00F00E41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</w:p>
    <w:sectPr w:rsidR="00F00E41" w:rsidRPr="00F0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61"/>
    <w:multiLevelType w:val="hybridMultilevel"/>
    <w:tmpl w:val="15B0799A"/>
    <w:lvl w:ilvl="0" w:tplc="E160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FF5"/>
    <w:multiLevelType w:val="hybridMultilevel"/>
    <w:tmpl w:val="59D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6EE"/>
    <w:multiLevelType w:val="hybridMultilevel"/>
    <w:tmpl w:val="5D1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69A6"/>
    <w:multiLevelType w:val="multilevel"/>
    <w:tmpl w:val="F51029F2"/>
    <w:lvl w:ilvl="0">
      <w:start w:val="1"/>
      <w:numFmt w:val="decimal"/>
      <w:lvlText w:val="%1."/>
      <w:lvlJc w:val="left"/>
      <w:pPr>
        <w:ind w:left="112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hint="default"/>
        <w:b/>
        <w:bCs/>
        <w:w w:val="99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hint="default"/>
        <w:b/>
        <w:bCs/>
        <w:w w:val="99"/>
      </w:rPr>
    </w:lvl>
    <w:lvl w:ilvl="3">
      <w:start w:val="1"/>
      <w:numFmt w:val="decimal"/>
      <w:lvlText w:val="%1.%2.%3.%4."/>
      <w:lvlJc w:val="left"/>
      <w:pPr>
        <w:ind w:left="112" w:hanging="10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745" w:hanging="1019"/>
      </w:pPr>
      <w:rPr>
        <w:rFonts w:hint="default"/>
      </w:rPr>
    </w:lvl>
    <w:lvl w:ilvl="5">
      <w:numFmt w:val="bullet"/>
      <w:lvlText w:val="•"/>
      <w:lvlJc w:val="left"/>
      <w:pPr>
        <w:ind w:left="4857" w:hanging="1019"/>
      </w:pPr>
      <w:rPr>
        <w:rFonts w:hint="default"/>
      </w:rPr>
    </w:lvl>
    <w:lvl w:ilvl="6">
      <w:numFmt w:val="bullet"/>
      <w:lvlText w:val="•"/>
      <w:lvlJc w:val="left"/>
      <w:pPr>
        <w:ind w:left="5970" w:hanging="1019"/>
      </w:pPr>
      <w:rPr>
        <w:rFonts w:hint="default"/>
      </w:rPr>
    </w:lvl>
    <w:lvl w:ilvl="7">
      <w:numFmt w:val="bullet"/>
      <w:lvlText w:val="•"/>
      <w:lvlJc w:val="left"/>
      <w:pPr>
        <w:ind w:left="7082" w:hanging="1019"/>
      </w:pPr>
      <w:rPr>
        <w:rFonts w:hint="default"/>
      </w:rPr>
    </w:lvl>
    <w:lvl w:ilvl="8">
      <w:numFmt w:val="bullet"/>
      <w:lvlText w:val="•"/>
      <w:lvlJc w:val="left"/>
      <w:pPr>
        <w:ind w:left="8195" w:hanging="1019"/>
      </w:pPr>
      <w:rPr>
        <w:rFonts w:hint="default"/>
      </w:rPr>
    </w:lvl>
  </w:abstractNum>
  <w:abstractNum w:abstractNumId="4">
    <w:nsid w:val="2E4434EA"/>
    <w:multiLevelType w:val="hybridMultilevel"/>
    <w:tmpl w:val="F3A22258"/>
    <w:lvl w:ilvl="0" w:tplc="AC640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D72"/>
    <w:multiLevelType w:val="multilevel"/>
    <w:tmpl w:val="495E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746D00"/>
    <w:multiLevelType w:val="multilevel"/>
    <w:tmpl w:val="D0B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DA33B3"/>
    <w:multiLevelType w:val="multilevel"/>
    <w:tmpl w:val="DA6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26C84"/>
    <w:multiLevelType w:val="multilevel"/>
    <w:tmpl w:val="C8B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9C3B09"/>
    <w:multiLevelType w:val="multilevel"/>
    <w:tmpl w:val="104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73722E"/>
    <w:multiLevelType w:val="multilevel"/>
    <w:tmpl w:val="5F1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535DC"/>
    <w:multiLevelType w:val="multilevel"/>
    <w:tmpl w:val="056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946D5A"/>
    <w:multiLevelType w:val="hybridMultilevel"/>
    <w:tmpl w:val="CA6054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521B212F"/>
    <w:multiLevelType w:val="multilevel"/>
    <w:tmpl w:val="8E9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F12B2C"/>
    <w:multiLevelType w:val="multilevel"/>
    <w:tmpl w:val="D01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DE2013"/>
    <w:multiLevelType w:val="hybridMultilevel"/>
    <w:tmpl w:val="8296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22680"/>
    <w:multiLevelType w:val="multilevel"/>
    <w:tmpl w:val="63B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24279B"/>
    <w:multiLevelType w:val="multilevel"/>
    <w:tmpl w:val="303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4D436F"/>
    <w:multiLevelType w:val="multilevel"/>
    <w:tmpl w:val="5A3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546D49"/>
    <w:multiLevelType w:val="multilevel"/>
    <w:tmpl w:val="92EC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C76742"/>
    <w:multiLevelType w:val="multilevel"/>
    <w:tmpl w:val="2AF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82463"/>
    <w:multiLevelType w:val="hybridMultilevel"/>
    <w:tmpl w:val="68D40FA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73"/>
    <w:rsid w:val="000359A5"/>
    <w:rsid w:val="00073A00"/>
    <w:rsid w:val="000E6C5C"/>
    <w:rsid w:val="00102F77"/>
    <w:rsid w:val="00243649"/>
    <w:rsid w:val="0025422C"/>
    <w:rsid w:val="00267DDA"/>
    <w:rsid w:val="002829D1"/>
    <w:rsid w:val="003A7B9C"/>
    <w:rsid w:val="003B25D9"/>
    <w:rsid w:val="003E1FC6"/>
    <w:rsid w:val="00406351"/>
    <w:rsid w:val="00427D2F"/>
    <w:rsid w:val="0046198B"/>
    <w:rsid w:val="004745A7"/>
    <w:rsid w:val="004B1A77"/>
    <w:rsid w:val="00542378"/>
    <w:rsid w:val="00594C64"/>
    <w:rsid w:val="005A0838"/>
    <w:rsid w:val="006202AD"/>
    <w:rsid w:val="00630792"/>
    <w:rsid w:val="00641F4C"/>
    <w:rsid w:val="00646EE7"/>
    <w:rsid w:val="006503F7"/>
    <w:rsid w:val="006D19FC"/>
    <w:rsid w:val="006E698D"/>
    <w:rsid w:val="006F7328"/>
    <w:rsid w:val="0072587C"/>
    <w:rsid w:val="00745464"/>
    <w:rsid w:val="00796A35"/>
    <w:rsid w:val="0080708F"/>
    <w:rsid w:val="00863873"/>
    <w:rsid w:val="008936E6"/>
    <w:rsid w:val="00976B70"/>
    <w:rsid w:val="009D3B7C"/>
    <w:rsid w:val="009F4159"/>
    <w:rsid w:val="00A25DA0"/>
    <w:rsid w:val="00A364C6"/>
    <w:rsid w:val="00A5125B"/>
    <w:rsid w:val="00A65C47"/>
    <w:rsid w:val="00A7744A"/>
    <w:rsid w:val="00A87640"/>
    <w:rsid w:val="00B000BE"/>
    <w:rsid w:val="00B41516"/>
    <w:rsid w:val="00B52A75"/>
    <w:rsid w:val="00B67E39"/>
    <w:rsid w:val="00B76A5A"/>
    <w:rsid w:val="00BB0153"/>
    <w:rsid w:val="00BC73CC"/>
    <w:rsid w:val="00C25429"/>
    <w:rsid w:val="00C34293"/>
    <w:rsid w:val="00C4150A"/>
    <w:rsid w:val="00C518C9"/>
    <w:rsid w:val="00C80F9A"/>
    <w:rsid w:val="00CE3B3C"/>
    <w:rsid w:val="00CE4F7A"/>
    <w:rsid w:val="00D13306"/>
    <w:rsid w:val="00D23DE5"/>
    <w:rsid w:val="00D74355"/>
    <w:rsid w:val="00DA542F"/>
    <w:rsid w:val="00DD49FE"/>
    <w:rsid w:val="00DE0998"/>
    <w:rsid w:val="00E85480"/>
    <w:rsid w:val="00EA6C1B"/>
    <w:rsid w:val="00ED1C8B"/>
    <w:rsid w:val="00EF7BA4"/>
    <w:rsid w:val="00F00E41"/>
    <w:rsid w:val="00F22CD8"/>
    <w:rsid w:val="00F34B1B"/>
    <w:rsid w:val="00F56A15"/>
    <w:rsid w:val="00F71332"/>
    <w:rsid w:val="00F84EDD"/>
    <w:rsid w:val="00F879EC"/>
    <w:rsid w:val="00FB5493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3873"/>
  </w:style>
  <w:style w:type="paragraph" w:customStyle="1" w:styleId="c13">
    <w:name w:val="c1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3873"/>
  </w:style>
  <w:style w:type="paragraph" w:customStyle="1" w:styleId="c20">
    <w:name w:val="c2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73"/>
  </w:style>
  <w:style w:type="paragraph" w:customStyle="1" w:styleId="c50">
    <w:name w:val="c5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3873"/>
  </w:style>
  <w:style w:type="paragraph" w:customStyle="1" w:styleId="c17">
    <w:name w:val="c1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873"/>
  </w:style>
  <w:style w:type="character" w:styleId="a3">
    <w:name w:val="Hyperlink"/>
    <w:basedOn w:val="a0"/>
    <w:uiPriority w:val="99"/>
    <w:unhideWhenUsed/>
    <w:rsid w:val="00863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873"/>
    <w:rPr>
      <w:color w:val="800080"/>
      <w:u w:val="single"/>
    </w:rPr>
  </w:style>
  <w:style w:type="paragraph" w:customStyle="1" w:styleId="c76">
    <w:name w:val="c7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873"/>
  </w:style>
  <w:style w:type="paragraph" w:customStyle="1" w:styleId="c67">
    <w:name w:val="c6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873"/>
  </w:style>
  <w:style w:type="character" w:customStyle="1" w:styleId="c24">
    <w:name w:val="c24"/>
    <w:basedOn w:val="a0"/>
    <w:rsid w:val="00863873"/>
  </w:style>
  <w:style w:type="character" w:customStyle="1" w:styleId="c5">
    <w:name w:val="c5"/>
    <w:basedOn w:val="a0"/>
    <w:rsid w:val="00863873"/>
  </w:style>
  <w:style w:type="paragraph" w:customStyle="1" w:styleId="c48">
    <w:name w:val="c4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873"/>
  </w:style>
  <w:style w:type="paragraph" w:customStyle="1" w:styleId="c37">
    <w:name w:val="c3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873"/>
    <w:rPr>
      <w:b/>
      <w:bCs/>
    </w:rPr>
  </w:style>
  <w:style w:type="paragraph" w:customStyle="1" w:styleId="search-excerpt">
    <w:name w:val="search-excerpt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2CD8"/>
    <w:pPr>
      <w:ind w:left="720"/>
      <w:contextualSpacing/>
    </w:pPr>
  </w:style>
  <w:style w:type="paragraph" w:customStyle="1" w:styleId="aa">
    <w:name w:val="Адресат"/>
    <w:basedOn w:val="a"/>
    <w:rsid w:val="00F22CD8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0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3873"/>
  </w:style>
  <w:style w:type="paragraph" w:customStyle="1" w:styleId="c13">
    <w:name w:val="c1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3873"/>
  </w:style>
  <w:style w:type="paragraph" w:customStyle="1" w:styleId="c20">
    <w:name w:val="c2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73"/>
  </w:style>
  <w:style w:type="paragraph" w:customStyle="1" w:styleId="c50">
    <w:name w:val="c5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3873"/>
  </w:style>
  <w:style w:type="paragraph" w:customStyle="1" w:styleId="c17">
    <w:name w:val="c1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873"/>
  </w:style>
  <w:style w:type="character" w:styleId="a3">
    <w:name w:val="Hyperlink"/>
    <w:basedOn w:val="a0"/>
    <w:uiPriority w:val="99"/>
    <w:unhideWhenUsed/>
    <w:rsid w:val="00863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873"/>
    <w:rPr>
      <w:color w:val="800080"/>
      <w:u w:val="single"/>
    </w:rPr>
  </w:style>
  <w:style w:type="paragraph" w:customStyle="1" w:styleId="c76">
    <w:name w:val="c7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873"/>
  </w:style>
  <w:style w:type="paragraph" w:customStyle="1" w:styleId="c67">
    <w:name w:val="c6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873"/>
  </w:style>
  <w:style w:type="character" w:customStyle="1" w:styleId="c24">
    <w:name w:val="c24"/>
    <w:basedOn w:val="a0"/>
    <w:rsid w:val="00863873"/>
  </w:style>
  <w:style w:type="character" w:customStyle="1" w:styleId="c5">
    <w:name w:val="c5"/>
    <w:basedOn w:val="a0"/>
    <w:rsid w:val="00863873"/>
  </w:style>
  <w:style w:type="paragraph" w:customStyle="1" w:styleId="c48">
    <w:name w:val="c4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873"/>
  </w:style>
  <w:style w:type="paragraph" w:customStyle="1" w:styleId="c37">
    <w:name w:val="c3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873"/>
    <w:rPr>
      <w:b/>
      <w:bCs/>
    </w:rPr>
  </w:style>
  <w:style w:type="paragraph" w:customStyle="1" w:styleId="search-excerpt">
    <w:name w:val="search-excerpt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2CD8"/>
    <w:pPr>
      <w:ind w:left="720"/>
      <w:contextualSpacing/>
    </w:pPr>
  </w:style>
  <w:style w:type="paragraph" w:customStyle="1" w:styleId="aa">
    <w:name w:val="Адресат"/>
    <w:basedOn w:val="a"/>
    <w:rsid w:val="00F22CD8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0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014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1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5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38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50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3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9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exlari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164A-5811-4325-B2D2-AC1BA2FA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7471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 проекционный класс</dc:creator>
  <cp:lastModifiedBy>Родина Светлана Юрьевна</cp:lastModifiedBy>
  <cp:revision>6</cp:revision>
  <cp:lastPrinted>2016-12-01T16:09:00Z</cp:lastPrinted>
  <dcterms:created xsi:type="dcterms:W3CDTF">2016-12-01T12:08:00Z</dcterms:created>
  <dcterms:modified xsi:type="dcterms:W3CDTF">2016-12-02T16:40:00Z</dcterms:modified>
</cp:coreProperties>
</file>