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FB0" w:rsidRDefault="00EF4FB0" w:rsidP="00EF4FB0">
      <w:pPr>
        <w:jc w:val="center"/>
        <w:rPr>
          <w:b/>
          <w:iCs/>
          <w:sz w:val="16"/>
          <w:szCs w:val="16"/>
        </w:rPr>
      </w:pPr>
      <w:r>
        <w:rPr>
          <w:b/>
          <w:iCs/>
          <w:sz w:val="16"/>
          <w:szCs w:val="16"/>
        </w:rPr>
        <w:t>ФЕДЕРАЛЬНОЕ ГОСУДАРСТВЕННОЕ АВТОНОМНОЕ ОБРАЗОВАТЕЛЬНОЕ УЧРЕЖДЕНИЕ ВЫСШЕГО ОБРАЗОВАНИЯ</w:t>
      </w:r>
    </w:p>
    <w:p w:rsidR="00EF4FB0" w:rsidRDefault="00EF4FB0" w:rsidP="00EF4FB0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«МОСКОВСКИЙ ГОСУДАРСТВЕННЫЙ ИНСТИТУТ МЕЖДУНАРОДНЫХ ОТНОШЕНИЙ (УНИВЕРСИТЕТ) МИНИСТЕРСТВА ИНОСТРАННЫХ ДЕЛ РОССИИ»</w:t>
      </w:r>
    </w:p>
    <w:p w:rsidR="00EF4FB0" w:rsidRDefault="00EF4FB0" w:rsidP="00EF4FB0">
      <w:pPr>
        <w:jc w:val="center"/>
        <w:rPr>
          <w:b/>
          <w:sz w:val="16"/>
          <w:szCs w:val="16"/>
        </w:rPr>
      </w:pPr>
    </w:p>
    <w:p w:rsidR="00EF4FB0" w:rsidRDefault="00EF4FB0" w:rsidP="00EF4FB0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ОДИНЦОВСКИЙ ФИЛИАЛ</w:t>
      </w:r>
    </w:p>
    <w:p w:rsidR="00EF4FB0" w:rsidRDefault="00EF4FB0" w:rsidP="0035534C">
      <w:pPr>
        <w:pStyle w:val="2"/>
        <w:ind w:firstLine="709"/>
        <w:jc w:val="center"/>
        <w:rPr>
          <w:b/>
          <w:sz w:val="28"/>
          <w:szCs w:val="28"/>
        </w:rPr>
      </w:pPr>
    </w:p>
    <w:p w:rsidR="00773E8E" w:rsidRDefault="0035534C" w:rsidP="0035534C">
      <w:pPr>
        <w:pStyle w:val="2"/>
        <w:ind w:firstLine="709"/>
        <w:jc w:val="center"/>
        <w:rPr>
          <w:b/>
          <w:sz w:val="28"/>
          <w:szCs w:val="28"/>
        </w:rPr>
      </w:pPr>
      <w:r w:rsidRPr="00D46BD7">
        <w:rPr>
          <w:b/>
          <w:sz w:val="28"/>
          <w:szCs w:val="28"/>
        </w:rPr>
        <w:t xml:space="preserve">Количество мест, выносимых на конкурс для поступления на программы </w:t>
      </w:r>
      <w:r w:rsidR="00773E8E">
        <w:rPr>
          <w:b/>
          <w:sz w:val="28"/>
          <w:szCs w:val="28"/>
        </w:rPr>
        <w:t xml:space="preserve">высшего образования – </w:t>
      </w:r>
      <w:proofErr w:type="spellStart"/>
      <w:r w:rsidRPr="00D46BD7">
        <w:rPr>
          <w:b/>
          <w:sz w:val="28"/>
          <w:szCs w:val="28"/>
        </w:rPr>
        <w:t>бакалавриата</w:t>
      </w:r>
      <w:proofErr w:type="spellEnd"/>
    </w:p>
    <w:p w:rsidR="0035534C" w:rsidRDefault="0035534C" w:rsidP="0035534C">
      <w:pPr>
        <w:pStyle w:val="2"/>
        <w:ind w:firstLine="709"/>
        <w:jc w:val="center"/>
        <w:rPr>
          <w:b/>
          <w:sz w:val="28"/>
          <w:szCs w:val="28"/>
        </w:rPr>
      </w:pPr>
      <w:r w:rsidRPr="00D46BD7">
        <w:rPr>
          <w:b/>
          <w:sz w:val="28"/>
          <w:szCs w:val="28"/>
        </w:rPr>
        <w:t xml:space="preserve"> Одинцовского филиала МГИМО МИД России</w:t>
      </w:r>
      <w:r w:rsidR="00773E8E">
        <w:rPr>
          <w:b/>
          <w:sz w:val="28"/>
          <w:szCs w:val="28"/>
        </w:rPr>
        <w:t xml:space="preserve"> </w:t>
      </w:r>
      <w:r w:rsidRPr="00D46BD7">
        <w:rPr>
          <w:b/>
          <w:sz w:val="28"/>
          <w:szCs w:val="28"/>
        </w:rPr>
        <w:t xml:space="preserve"> в 201</w:t>
      </w:r>
      <w:r w:rsidR="00240EB8">
        <w:rPr>
          <w:b/>
          <w:sz w:val="28"/>
          <w:szCs w:val="28"/>
        </w:rPr>
        <w:t>7</w:t>
      </w:r>
      <w:r w:rsidRPr="00D46BD7">
        <w:rPr>
          <w:b/>
          <w:sz w:val="28"/>
          <w:szCs w:val="28"/>
        </w:rPr>
        <w:t xml:space="preserve"> году</w:t>
      </w:r>
    </w:p>
    <w:p w:rsidR="0035534C" w:rsidRDefault="0035534C" w:rsidP="0035534C">
      <w:pPr>
        <w:pStyle w:val="2"/>
        <w:ind w:firstLine="709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jc w:val="center"/>
        <w:tblInd w:w="20" w:type="dxa"/>
        <w:tblLook w:val="04A0"/>
      </w:tblPr>
      <w:tblGrid>
        <w:gridCol w:w="1056"/>
        <w:gridCol w:w="2567"/>
        <w:gridCol w:w="3275"/>
        <w:gridCol w:w="2077"/>
      </w:tblGrid>
      <w:tr w:rsidR="0035534C" w:rsidTr="000234ED">
        <w:trPr>
          <w:jc w:val="center"/>
        </w:trPr>
        <w:tc>
          <w:tcPr>
            <w:tcW w:w="1056" w:type="dxa"/>
          </w:tcPr>
          <w:p w:rsidR="0035534C" w:rsidRPr="00006C30" w:rsidRDefault="0035534C" w:rsidP="00925F84">
            <w:pPr>
              <w:pStyle w:val="3"/>
              <w:shd w:val="clear" w:color="auto" w:fill="auto"/>
              <w:spacing w:line="240" w:lineRule="auto"/>
              <w:ind w:left="140" w:firstLine="2"/>
              <w:jc w:val="center"/>
              <w:rPr>
                <w:b/>
                <w:spacing w:val="0"/>
                <w:sz w:val="24"/>
                <w:szCs w:val="24"/>
              </w:rPr>
            </w:pPr>
            <w:r w:rsidRPr="00006C30">
              <w:rPr>
                <w:b/>
                <w:spacing w:val="0"/>
                <w:sz w:val="24"/>
                <w:szCs w:val="24"/>
              </w:rPr>
              <w:t>Код</w:t>
            </w:r>
          </w:p>
        </w:tc>
        <w:tc>
          <w:tcPr>
            <w:tcW w:w="2567" w:type="dxa"/>
          </w:tcPr>
          <w:p w:rsidR="0035534C" w:rsidRPr="00006C30" w:rsidRDefault="0035534C" w:rsidP="00925F84">
            <w:pPr>
              <w:pStyle w:val="3"/>
              <w:shd w:val="clear" w:color="auto" w:fill="auto"/>
              <w:spacing w:line="240" w:lineRule="auto"/>
              <w:ind w:left="140" w:firstLine="2"/>
              <w:jc w:val="center"/>
              <w:rPr>
                <w:b/>
                <w:spacing w:val="0"/>
                <w:sz w:val="24"/>
                <w:szCs w:val="24"/>
              </w:rPr>
            </w:pPr>
            <w:r w:rsidRPr="00006C30">
              <w:rPr>
                <w:rStyle w:val="0pt"/>
                <w:rFonts w:eastAsiaTheme="minorHAnsi"/>
                <w:spacing w:val="0"/>
              </w:rPr>
              <w:t>Направление подготовки</w:t>
            </w:r>
          </w:p>
        </w:tc>
        <w:tc>
          <w:tcPr>
            <w:tcW w:w="3275" w:type="dxa"/>
            <w:tcBorders>
              <w:bottom w:val="single" w:sz="4" w:space="0" w:color="auto"/>
            </w:tcBorders>
          </w:tcPr>
          <w:p w:rsidR="0035534C" w:rsidRPr="00006C30" w:rsidRDefault="0035534C" w:rsidP="00925F84">
            <w:pPr>
              <w:pStyle w:val="3"/>
              <w:shd w:val="clear" w:color="auto" w:fill="auto"/>
              <w:spacing w:line="240" w:lineRule="auto"/>
              <w:ind w:left="120" w:firstLine="12"/>
              <w:jc w:val="center"/>
              <w:rPr>
                <w:b/>
                <w:spacing w:val="0"/>
                <w:sz w:val="24"/>
                <w:szCs w:val="24"/>
              </w:rPr>
            </w:pPr>
            <w:r w:rsidRPr="00006C30">
              <w:rPr>
                <w:rStyle w:val="0pt"/>
                <w:rFonts w:eastAsiaTheme="minorHAnsi"/>
                <w:spacing w:val="0"/>
              </w:rPr>
              <w:t xml:space="preserve">Программа </w:t>
            </w:r>
            <w:proofErr w:type="spellStart"/>
            <w:r w:rsidRPr="00006C30">
              <w:rPr>
                <w:rStyle w:val="0pt"/>
                <w:rFonts w:eastAsiaTheme="minorHAnsi"/>
                <w:spacing w:val="0"/>
              </w:rPr>
              <w:t>бакалавриата</w:t>
            </w:r>
            <w:proofErr w:type="spellEnd"/>
          </w:p>
        </w:tc>
        <w:tc>
          <w:tcPr>
            <w:tcW w:w="2077" w:type="dxa"/>
            <w:tcBorders>
              <w:bottom w:val="single" w:sz="4" w:space="0" w:color="auto"/>
            </w:tcBorders>
          </w:tcPr>
          <w:p w:rsidR="0035534C" w:rsidRPr="00006C30" w:rsidRDefault="0035534C" w:rsidP="00925F84">
            <w:pPr>
              <w:pStyle w:val="3"/>
              <w:shd w:val="clear" w:color="auto" w:fill="auto"/>
              <w:spacing w:line="276" w:lineRule="auto"/>
              <w:ind w:right="20"/>
              <w:jc w:val="center"/>
              <w:rPr>
                <w:b/>
                <w:spacing w:val="0"/>
                <w:sz w:val="24"/>
                <w:szCs w:val="24"/>
              </w:rPr>
            </w:pPr>
            <w:r w:rsidRPr="00006C30">
              <w:rPr>
                <w:b/>
                <w:spacing w:val="0"/>
                <w:sz w:val="24"/>
                <w:szCs w:val="24"/>
              </w:rPr>
              <w:t>Общее количество мест</w:t>
            </w:r>
          </w:p>
        </w:tc>
      </w:tr>
      <w:tr w:rsidR="00240EB8" w:rsidTr="003427A8">
        <w:trPr>
          <w:trHeight w:val="561"/>
          <w:jc w:val="center"/>
        </w:trPr>
        <w:tc>
          <w:tcPr>
            <w:tcW w:w="1056" w:type="dxa"/>
            <w:vMerge w:val="restart"/>
          </w:tcPr>
          <w:p w:rsidR="00240EB8" w:rsidRPr="006C0431" w:rsidRDefault="00240EB8" w:rsidP="00925F84">
            <w:pPr>
              <w:rPr>
                <w:sz w:val="24"/>
                <w:szCs w:val="24"/>
              </w:rPr>
            </w:pPr>
            <w:r w:rsidRPr="006C0431">
              <w:rPr>
                <w:sz w:val="24"/>
                <w:szCs w:val="24"/>
              </w:rPr>
              <w:t>40.0</w:t>
            </w:r>
            <w:r>
              <w:rPr>
                <w:sz w:val="24"/>
                <w:szCs w:val="24"/>
              </w:rPr>
              <w:t>3</w:t>
            </w:r>
            <w:r w:rsidRPr="006C0431">
              <w:rPr>
                <w:sz w:val="24"/>
                <w:szCs w:val="24"/>
              </w:rPr>
              <w:t>.01</w:t>
            </w:r>
          </w:p>
        </w:tc>
        <w:tc>
          <w:tcPr>
            <w:tcW w:w="2567" w:type="dxa"/>
            <w:vMerge w:val="restart"/>
          </w:tcPr>
          <w:p w:rsidR="00240EB8" w:rsidRPr="003427A8" w:rsidRDefault="00240EB8" w:rsidP="00925F84">
            <w:pPr>
              <w:pStyle w:val="3"/>
              <w:shd w:val="clear" w:color="auto" w:fill="auto"/>
              <w:spacing w:line="240" w:lineRule="auto"/>
              <w:ind w:firstLine="2"/>
              <w:jc w:val="left"/>
              <w:rPr>
                <w:rStyle w:val="0pt"/>
                <w:rFonts w:eastAsiaTheme="minorHAnsi"/>
                <w:b w:val="0"/>
                <w:spacing w:val="0"/>
                <w:sz w:val="26"/>
                <w:szCs w:val="26"/>
              </w:rPr>
            </w:pPr>
            <w:r w:rsidRPr="003427A8">
              <w:rPr>
                <w:rStyle w:val="115pt0pt"/>
                <w:rFonts w:ascii="Times New Roman" w:hAnsi="Times New Roman" w:cs="Times New Roman"/>
                <w:b w:val="0"/>
                <w:spacing w:val="0"/>
                <w:sz w:val="26"/>
                <w:szCs w:val="26"/>
              </w:rPr>
              <w:t>«Юриспруденция»</w:t>
            </w:r>
          </w:p>
        </w:tc>
        <w:tc>
          <w:tcPr>
            <w:tcW w:w="3275" w:type="dxa"/>
            <w:tcBorders>
              <w:bottom w:val="single" w:sz="4" w:space="0" w:color="auto"/>
            </w:tcBorders>
          </w:tcPr>
          <w:p w:rsidR="00240EB8" w:rsidRPr="003427A8" w:rsidRDefault="00240EB8" w:rsidP="007D37C7">
            <w:pPr>
              <w:jc w:val="center"/>
              <w:rPr>
                <w:sz w:val="26"/>
                <w:szCs w:val="26"/>
              </w:rPr>
            </w:pPr>
            <w:r w:rsidRPr="003427A8">
              <w:rPr>
                <w:sz w:val="26"/>
                <w:szCs w:val="26"/>
              </w:rPr>
              <w:t>«Административное и финансовое право»</w:t>
            </w:r>
          </w:p>
        </w:tc>
        <w:tc>
          <w:tcPr>
            <w:tcW w:w="2077" w:type="dxa"/>
            <w:tcBorders>
              <w:bottom w:val="single" w:sz="4" w:space="0" w:color="auto"/>
            </w:tcBorders>
          </w:tcPr>
          <w:p w:rsidR="00240EB8" w:rsidRDefault="00240EB8" w:rsidP="007D37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240EB8" w:rsidTr="003427A8">
        <w:trPr>
          <w:trHeight w:val="938"/>
          <w:jc w:val="center"/>
        </w:trPr>
        <w:tc>
          <w:tcPr>
            <w:tcW w:w="1056" w:type="dxa"/>
            <w:vMerge/>
          </w:tcPr>
          <w:p w:rsidR="00240EB8" w:rsidRPr="00184CD5" w:rsidRDefault="00240EB8" w:rsidP="00925F84">
            <w:pPr>
              <w:pStyle w:val="3"/>
              <w:shd w:val="clear" w:color="auto" w:fill="auto"/>
              <w:spacing w:line="240" w:lineRule="auto"/>
              <w:ind w:left="140" w:firstLine="2"/>
              <w:jc w:val="left"/>
              <w:rPr>
                <w:rStyle w:val="0pt"/>
                <w:rFonts w:eastAsiaTheme="minorHAnsi"/>
                <w:b w:val="0"/>
                <w:spacing w:val="0"/>
              </w:rPr>
            </w:pPr>
          </w:p>
        </w:tc>
        <w:tc>
          <w:tcPr>
            <w:tcW w:w="2567" w:type="dxa"/>
            <w:vMerge/>
          </w:tcPr>
          <w:p w:rsidR="00240EB8" w:rsidRPr="003427A8" w:rsidRDefault="00240EB8" w:rsidP="00925F84">
            <w:pPr>
              <w:pStyle w:val="3"/>
              <w:shd w:val="clear" w:color="auto" w:fill="auto"/>
              <w:spacing w:line="240" w:lineRule="auto"/>
              <w:ind w:firstLine="2"/>
              <w:jc w:val="left"/>
              <w:rPr>
                <w:rStyle w:val="115pt0pt"/>
                <w:rFonts w:ascii="Times New Roman" w:hAnsi="Times New Roman" w:cs="Times New Roman"/>
                <w:b w:val="0"/>
                <w:spacing w:val="0"/>
                <w:sz w:val="26"/>
                <w:szCs w:val="26"/>
              </w:rPr>
            </w:pPr>
          </w:p>
        </w:tc>
        <w:tc>
          <w:tcPr>
            <w:tcW w:w="3275" w:type="dxa"/>
            <w:tcBorders>
              <w:top w:val="single" w:sz="4" w:space="0" w:color="auto"/>
              <w:bottom w:val="single" w:sz="4" w:space="0" w:color="auto"/>
            </w:tcBorders>
          </w:tcPr>
          <w:p w:rsidR="00240EB8" w:rsidRPr="003427A8" w:rsidRDefault="00240EB8" w:rsidP="007D37C7">
            <w:pPr>
              <w:jc w:val="center"/>
              <w:rPr>
                <w:sz w:val="26"/>
                <w:szCs w:val="26"/>
              </w:rPr>
            </w:pPr>
            <w:r w:rsidRPr="003427A8">
              <w:rPr>
                <w:sz w:val="26"/>
                <w:szCs w:val="26"/>
              </w:rPr>
              <w:t>«Международное право и сравнительное правоведение»</w:t>
            </w:r>
          </w:p>
        </w:tc>
        <w:tc>
          <w:tcPr>
            <w:tcW w:w="2077" w:type="dxa"/>
            <w:tcBorders>
              <w:top w:val="single" w:sz="4" w:space="0" w:color="auto"/>
              <w:bottom w:val="single" w:sz="4" w:space="0" w:color="auto"/>
            </w:tcBorders>
          </w:tcPr>
          <w:p w:rsidR="00240EB8" w:rsidRDefault="00240EB8" w:rsidP="007D37C7">
            <w:pPr>
              <w:jc w:val="center"/>
              <w:rPr>
                <w:sz w:val="28"/>
                <w:szCs w:val="28"/>
              </w:rPr>
            </w:pPr>
          </w:p>
          <w:p w:rsidR="00240EB8" w:rsidRDefault="00240EB8" w:rsidP="007D37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240EB8" w:rsidTr="003427A8">
        <w:trPr>
          <w:trHeight w:val="1692"/>
          <w:jc w:val="center"/>
        </w:trPr>
        <w:tc>
          <w:tcPr>
            <w:tcW w:w="1056" w:type="dxa"/>
            <w:vMerge/>
          </w:tcPr>
          <w:p w:rsidR="00240EB8" w:rsidRPr="00184CD5" w:rsidRDefault="00240EB8" w:rsidP="00925F84">
            <w:pPr>
              <w:pStyle w:val="3"/>
              <w:shd w:val="clear" w:color="auto" w:fill="auto"/>
              <w:spacing w:line="240" w:lineRule="auto"/>
              <w:ind w:left="140" w:firstLine="2"/>
              <w:jc w:val="left"/>
              <w:rPr>
                <w:rStyle w:val="0pt"/>
                <w:rFonts w:eastAsiaTheme="minorHAnsi"/>
                <w:b w:val="0"/>
                <w:spacing w:val="0"/>
              </w:rPr>
            </w:pPr>
          </w:p>
        </w:tc>
        <w:tc>
          <w:tcPr>
            <w:tcW w:w="2567" w:type="dxa"/>
            <w:vMerge/>
          </w:tcPr>
          <w:p w:rsidR="00240EB8" w:rsidRPr="003427A8" w:rsidRDefault="00240EB8" w:rsidP="00925F84">
            <w:pPr>
              <w:pStyle w:val="3"/>
              <w:shd w:val="clear" w:color="auto" w:fill="auto"/>
              <w:spacing w:line="240" w:lineRule="auto"/>
              <w:ind w:firstLine="2"/>
              <w:jc w:val="left"/>
              <w:rPr>
                <w:rStyle w:val="115pt0pt"/>
                <w:rFonts w:ascii="Times New Roman" w:hAnsi="Times New Roman" w:cs="Times New Roman"/>
                <w:b w:val="0"/>
                <w:spacing w:val="0"/>
                <w:sz w:val="26"/>
                <w:szCs w:val="26"/>
              </w:rPr>
            </w:pPr>
          </w:p>
        </w:tc>
        <w:tc>
          <w:tcPr>
            <w:tcW w:w="3275" w:type="dxa"/>
            <w:tcBorders>
              <w:top w:val="single" w:sz="4" w:space="0" w:color="auto"/>
              <w:bottom w:val="single" w:sz="4" w:space="0" w:color="auto"/>
            </w:tcBorders>
          </w:tcPr>
          <w:p w:rsidR="00240EB8" w:rsidRPr="003427A8" w:rsidRDefault="00240EB8" w:rsidP="007D37C7">
            <w:pPr>
              <w:jc w:val="center"/>
              <w:rPr>
                <w:sz w:val="26"/>
                <w:szCs w:val="26"/>
              </w:rPr>
            </w:pPr>
            <w:r w:rsidRPr="003427A8">
              <w:rPr>
                <w:sz w:val="26"/>
                <w:szCs w:val="26"/>
              </w:rPr>
              <w:t xml:space="preserve">«Международное право и сравнительное правоведение» реализуемая совместно с </w:t>
            </w:r>
            <w:r w:rsidRPr="003427A8">
              <w:rPr>
                <w:sz w:val="26"/>
                <w:szCs w:val="26"/>
                <w:lang w:val="en-US"/>
              </w:rPr>
              <w:t>Centre</w:t>
            </w:r>
            <w:r w:rsidRPr="003427A8">
              <w:rPr>
                <w:sz w:val="26"/>
                <w:szCs w:val="26"/>
              </w:rPr>
              <w:t xml:space="preserve"> </w:t>
            </w:r>
            <w:r w:rsidRPr="003427A8">
              <w:rPr>
                <w:sz w:val="26"/>
                <w:szCs w:val="26"/>
                <w:lang w:val="en-US"/>
              </w:rPr>
              <w:t>International</w:t>
            </w:r>
            <w:r w:rsidRPr="003427A8">
              <w:rPr>
                <w:sz w:val="26"/>
                <w:szCs w:val="26"/>
              </w:rPr>
              <w:t xml:space="preserve"> </w:t>
            </w:r>
            <w:proofErr w:type="spellStart"/>
            <w:r w:rsidRPr="003427A8">
              <w:rPr>
                <w:sz w:val="26"/>
                <w:szCs w:val="26"/>
                <w:lang w:val="en-US"/>
              </w:rPr>
              <w:t>Lomonosov</w:t>
            </w:r>
            <w:proofErr w:type="spellEnd"/>
            <w:r w:rsidRPr="003427A8">
              <w:rPr>
                <w:sz w:val="26"/>
                <w:szCs w:val="26"/>
              </w:rPr>
              <w:t>, г</w:t>
            </w:r>
            <w:proofErr w:type="gramStart"/>
            <w:r w:rsidRPr="003427A8">
              <w:rPr>
                <w:sz w:val="26"/>
                <w:szCs w:val="26"/>
              </w:rPr>
              <w:t>.Ж</w:t>
            </w:r>
            <w:proofErr w:type="gramEnd"/>
            <w:r w:rsidRPr="003427A8">
              <w:rPr>
                <w:sz w:val="26"/>
                <w:szCs w:val="26"/>
              </w:rPr>
              <w:t>енева</w:t>
            </w:r>
          </w:p>
        </w:tc>
        <w:tc>
          <w:tcPr>
            <w:tcW w:w="2077" w:type="dxa"/>
            <w:tcBorders>
              <w:top w:val="single" w:sz="4" w:space="0" w:color="auto"/>
              <w:bottom w:val="single" w:sz="4" w:space="0" w:color="auto"/>
            </w:tcBorders>
          </w:tcPr>
          <w:p w:rsidR="00240EB8" w:rsidRDefault="00240EB8" w:rsidP="007D37C7">
            <w:pPr>
              <w:jc w:val="center"/>
              <w:rPr>
                <w:sz w:val="28"/>
                <w:szCs w:val="28"/>
              </w:rPr>
            </w:pPr>
          </w:p>
          <w:p w:rsidR="00240EB8" w:rsidRDefault="00240EB8" w:rsidP="007D37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240EB8" w:rsidTr="000234ED">
        <w:trPr>
          <w:trHeight w:val="360"/>
          <w:jc w:val="center"/>
        </w:trPr>
        <w:tc>
          <w:tcPr>
            <w:tcW w:w="1056" w:type="dxa"/>
            <w:vMerge w:val="restart"/>
          </w:tcPr>
          <w:p w:rsidR="00240EB8" w:rsidRPr="006C0431" w:rsidRDefault="00240EB8" w:rsidP="00925F84">
            <w:pPr>
              <w:rPr>
                <w:sz w:val="24"/>
                <w:szCs w:val="24"/>
              </w:rPr>
            </w:pPr>
            <w:r w:rsidRPr="006C0431">
              <w:rPr>
                <w:sz w:val="24"/>
                <w:szCs w:val="24"/>
              </w:rPr>
              <w:t>38.03.01</w:t>
            </w:r>
          </w:p>
        </w:tc>
        <w:tc>
          <w:tcPr>
            <w:tcW w:w="2567" w:type="dxa"/>
            <w:vMerge w:val="restart"/>
          </w:tcPr>
          <w:p w:rsidR="00240EB8" w:rsidRPr="003427A8" w:rsidRDefault="00240EB8" w:rsidP="00925F84">
            <w:pPr>
              <w:pStyle w:val="3"/>
              <w:shd w:val="clear" w:color="auto" w:fill="auto"/>
              <w:spacing w:line="240" w:lineRule="auto"/>
              <w:ind w:left="140" w:firstLine="2"/>
              <w:jc w:val="left"/>
              <w:rPr>
                <w:rStyle w:val="115pt0pt"/>
                <w:rFonts w:ascii="Times New Roman" w:hAnsi="Times New Roman" w:cs="Times New Roman"/>
                <w:spacing w:val="0"/>
                <w:sz w:val="26"/>
                <w:szCs w:val="26"/>
              </w:rPr>
            </w:pPr>
            <w:r w:rsidRPr="003427A8">
              <w:rPr>
                <w:rFonts w:ascii="Times New Roman" w:hAnsi="Times New Roman" w:cs="Times New Roman"/>
                <w:sz w:val="26"/>
                <w:szCs w:val="26"/>
              </w:rPr>
              <w:t>«Экономика»</w:t>
            </w:r>
          </w:p>
        </w:tc>
        <w:tc>
          <w:tcPr>
            <w:tcW w:w="3275" w:type="dxa"/>
            <w:tcBorders>
              <w:bottom w:val="single" w:sz="4" w:space="0" w:color="auto"/>
            </w:tcBorders>
          </w:tcPr>
          <w:p w:rsidR="00240EB8" w:rsidRPr="003427A8" w:rsidRDefault="00240EB8" w:rsidP="007D37C7">
            <w:pPr>
              <w:jc w:val="center"/>
              <w:rPr>
                <w:sz w:val="26"/>
                <w:szCs w:val="26"/>
              </w:rPr>
            </w:pPr>
            <w:r w:rsidRPr="003427A8">
              <w:rPr>
                <w:sz w:val="26"/>
                <w:szCs w:val="26"/>
              </w:rPr>
              <w:t>«Информационные технологии в международном бизнесе»</w:t>
            </w:r>
          </w:p>
        </w:tc>
        <w:tc>
          <w:tcPr>
            <w:tcW w:w="2077" w:type="dxa"/>
            <w:tcBorders>
              <w:bottom w:val="single" w:sz="4" w:space="0" w:color="auto"/>
            </w:tcBorders>
          </w:tcPr>
          <w:p w:rsidR="00240EB8" w:rsidRDefault="00240EB8" w:rsidP="007D37C7">
            <w:pPr>
              <w:jc w:val="center"/>
              <w:rPr>
                <w:sz w:val="28"/>
                <w:szCs w:val="28"/>
              </w:rPr>
            </w:pPr>
          </w:p>
          <w:p w:rsidR="00240EB8" w:rsidRDefault="00240EB8" w:rsidP="007D37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240EB8" w:rsidTr="003427A8">
        <w:trPr>
          <w:trHeight w:val="657"/>
          <w:jc w:val="center"/>
        </w:trPr>
        <w:tc>
          <w:tcPr>
            <w:tcW w:w="1056" w:type="dxa"/>
            <w:vMerge/>
          </w:tcPr>
          <w:p w:rsidR="00240EB8" w:rsidRPr="00196139" w:rsidRDefault="00240EB8" w:rsidP="00925F84">
            <w:pPr>
              <w:pStyle w:val="3"/>
              <w:shd w:val="clear" w:color="auto" w:fill="auto"/>
              <w:spacing w:line="240" w:lineRule="auto"/>
              <w:ind w:left="140" w:firstLine="2"/>
              <w:jc w:val="left"/>
              <w:rPr>
                <w:rStyle w:val="115pt0pt"/>
                <w:b w:val="0"/>
                <w:spacing w:val="0"/>
                <w:sz w:val="26"/>
                <w:szCs w:val="26"/>
              </w:rPr>
            </w:pPr>
          </w:p>
        </w:tc>
        <w:tc>
          <w:tcPr>
            <w:tcW w:w="2567" w:type="dxa"/>
            <w:vMerge/>
          </w:tcPr>
          <w:p w:rsidR="00240EB8" w:rsidRPr="003427A8" w:rsidRDefault="00240EB8" w:rsidP="00925F84">
            <w:pPr>
              <w:pStyle w:val="3"/>
              <w:shd w:val="clear" w:color="auto" w:fill="auto"/>
              <w:spacing w:line="240" w:lineRule="auto"/>
              <w:ind w:left="140" w:firstLine="2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75" w:type="dxa"/>
            <w:tcBorders>
              <w:top w:val="single" w:sz="4" w:space="0" w:color="auto"/>
              <w:bottom w:val="single" w:sz="4" w:space="0" w:color="auto"/>
            </w:tcBorders>
          </w:tcPr>
          <w:p w:rsidR="00240EB8" w:rsidRPr="003427A8" w:rsidRDefault="00240EB8" w:rsidP="007D37C7">
            <w:pPr>
              <w:jc w:val="center"/>
              <w:rPr>
                <w:sz w:val="26"/>
                <w:szCs w:val="26"/>
              </w:rPr>
            </w:pPr>
            <w:r w:rsidRPr="003427A8">
              <w:rPr>
                <w:sz w:val="26"/>
                <w:szCs w:val="26"/>
              </w:rPr>
              <w:t>«Мировая экономика и инновации»</w:t>
            </w:r>
          </w:p>
        </w:tc>
        <w:tc>
          <w:tcPr>
            <w:tcW w:w="2077" w:type="dxa"/>
            <w:tcBorders>
              <w:top w:val="single" w:sz="4" w:space="0" w:color="auto"/>
              <w:bottom w:val="single" w:sz="4" w:space="0" w:color="auto"/>
            </w:tcBorders>
          </w:tcPr>
          <w:p w:rsidR="00240EB8" w:rsidRDefault="00240EB8" w:rsidP="007D37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35534C" w:rsidTr="000234ED">
        <w:trPr>
          <w:jc w:val="center"/>
        </w:trPr>
        <w:tc>
          <w:tcPr>
            <w:tcW w:w="1056" w:type="dxa"/>
          </w:tcPr>
          <w:p w:rsidR="0035534C" w:rsidRPr="002A0104" w:rsidRDefault="0035534C" w:rsidP="00925F84">
            <w:pPr>
              <w:rPr>
                <w:sz w:val="24"/>
                <w:szCs w:val="24"/>
              </w:rPr>
            </w:pPr>
            <w:r w:rsidRPr="002A0104">
              <w:rPr>
                <w:sz w:val="24"/>
                <w:szCs w:val="24"/>
              </w:rPr>
              <w:t>38.03.0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567" w:type="dxa"/>
          </w:tcPr>
          <w:p w:rsidR="0035534C" w:rsidRPr="003427A8" w:rsidRDefault="0035534C" w:rsidP="00925F84">
            <w:pPr>
              <w:pStyle w:val="3"/>
              <w:shd w:val="clear" w:color="auto" w:fill="auto"/>
              <w:spacing w:line="240" w:lineRule="auto"/>
              <w:ind w:left="140" w:firstLine="2"/>
              <w:jc w:val="left"/>
              <w:rPr>
                <w:rStyle w:val="115pt0pt"/>
                <w:rFonts w:ascii="Times New Roman" w:hAnsi="Times New Roman" w:cs="Times New Roman"/>
                <w:b w:val="0"/>
                <w:spacing w:val="0"/>
                <w:sz w:val="26"/>
                <w:szCs w:val="26"/>
              </w:rPr>
            </w:pPr>
            <w:r w:rsidRPr="003427A8">
              <w:rPr>
                <w:rStyle w:val="115pt0pt"/>
                <w:rFonts w:ascii="Times New Roman" w:hAnsi="Times New Roman" w:cs="Times New Roman"/>
                <w:b w:val="0"/>
                <w:spacing w:val="0"/>
                <w:sz w:val="26"/>
                <w:szCs w:val="26"/>
              </w:rPr>
              <w:t>«Государственное и муниципальное управление»</w:t>
            </w:r>
          </w:p>
        </w:tc>
        <w:tc>
          <w:tcPr>
            <w:tcW w:w="3275" w:type="dxa"/>
            <w:tcBorders>
              <w:bottom w:val="single" w:sz="4" w:space="0" w:color="auto"/>
            </w:tcBorders>
          </w:tcPr>
          <w:p w:rsidR="0035534C" w:rsidRPr="003427A8" w:rsidRDefault="0035534C" w:rsidP="00240EB8">
            <w:pPr>
              <w:pStyle w:val="3"/>
              <w:shd w:val="clear" w:color="auto" w:fill="auto"/>
              <w:spacing w:line="240" w:lineRule="auto"/>
              <w:ind w:left="120" w:hanging="120"/>
              <w:jc w:val="center"/>
              <w:rPr>
                <w:rStyle w:val="1"/>
                <w:rFonts w:ascii="Times New Roman" w:hAnsi="Times New Roman" w:cs="Times New Roman"/>
                <w:spacing w:val="0"/>
                <w:sz w:val="26"/>
                <w:szCs w:val="26"/>
              </w:rPr>
            </w:pPr>
            <w:r w:rsidRPr="003427A8">
              <w:rPr>
                <w:rStyle w:val="115pt0pt"/>
                <w:rFonts w:ascii="Times New Roman" w:hAnsi="Times New Roman" w:cs="Times New Roman"/>
                <w:spacing w:val="0"/>
                <w:sz w:val="26"/>
                <w:szCs w:val="26"/>
              </w:rPr>
              <w:t>«</w:t>
            </w:r>
            <w:r w:rsidRPr="003427A8">
              <w:rPr>
                <w:rFonts w:ascii="Times New Roman" w:hAnsi="Times New Roman" w:cs="Times New Roman"/>
                <w:sz w:val="26"/>
                <w:szCs w:val="26"/>
              </w:rPr>
              <w:t>Управление и маркетинг территорий»</w:t>
            </w:r>
          </w:p>
        </w:tc>
        <w:tc>
          <w:tcPr>
            <w:tcW w:w="2077" w:type="dxa"/>
            <w:tcBorders>
              <w:bottom w:val="single" w:sz="4" w:space="0" w:color="auto"/>
            </w:tcBorders>
          </w:tcPr>
          <w:p w:rsidR="0035534C" w:rsidRPr="00240EB8" w:rsidRDefault="00240EB8" w:rsidP="00925F84">
            <w:pPr>
              <w:pStyle w:val="3"/>
              <w:shd w:val="clear" w:color="auto" w:fill="auto"/>
              <w:spacing w:line="276" w:lineRule="auto"/>
              <w:ind w:right="20"/>
              <w:jc w:val="center"/>
              <w:rPr>
                <w:spacing w:val="0"/>
                <w:sz w:val="28"/>
                <w:szCs w:val="28"/>
              </w:rPr>
            </w:pPr>
            <w:r>
              <w:rPr>
                <w:rStyle w:val="1"/>
                <w:spacing w:val="0"/>
                <w:sz w:val="28"/>
                <w:szCs w:val="28"/>
              </w:rPr>
              <w:t>25</w:t>
            </w:r>
          </w:p>
        </w:tc>
      </w:tr>
      <w:tr w:rsidR="00240EB8" w:rsidTr="000234ED">
        <w:trPr>
          <w:trHeight w:val="960"/>
          <w:jc w:val="center"/>
        </w:trPr>
        <w:tc>
          <w:tcPr>
            <w:tcW w:w="1056" w:type="dxa"/>
            <w:vMerge w:val="restart"/>
          </w:tcPr>
          <w:p w:rsidR="00240EB8" w:rsidRPr="002A0104" w:rsidRDefault="00240EB8" w:rsidP="00925F84">
            <w:pPr>
              <w:rPr>
                <w:sz w:val="24"/>
                <w:szCs w:val="24"/>
              </w:rPr>
            </w:pPr>
            <w:r w:rsidRPr="002A0104">
              <w:rPr>
                <w:sz w:val="24"/>
                <w:szCs w:val="24"/>
              </w:rPr>
              <w:t>38.03.0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567" w:type="dxa"/>
            <w:vMerge w:val="restart"/>
          </w:tcPr>
          <w:p w:rsidR="00240EB8" w:rsidRPr="003427A8" w:rsidRDefault="00240EB8" w:rsidP="00925F84">
            <w:pPr>
              <w:pStyle w:val="3"/>
              <w:shd w:val="clear" w:color="auto" w:fill="auto"/>
              <w:spacing w:line="240" w:lineRule="auto"/>
              <w:ind w:left="140" w:firstLine="2"/>
              <w:jc w:val="left"/>
              <w:rPr>
                <w:rStyle w:val="115pt0pt"/>
                <w:rFonts w:ascii="Times New Roman" w:hAnsi="Times New Roman" w:cs="Times New Roman"/>
                <w:spacing w:val="0"/>
                <w:sz w:val="26"/>
                <w:szCs w:val="26"/>
              </w:rPr>
            </w:pPr>
            <w:r w:rsidRPr="003427A8">
              <w:rPr>
                <w:rFonts w:ascii="Times New Roman" w:hAnsi="Times New Roman" w:cs="Times New Roman"/>
                <w:sz w:val="26"/>
                <w:szCs w:val="26"/>
              </w:rPr>
              <w:t>«Менеджмент»</w:t>
            </w:r>
          </w:p>
        </w:tc>
        <w:tc>
          <w:tcPr>
            <w:tcW w:w="3275" w:type="dxa"/>
            <w:tcBorders>
              <w:bottom w:val="single" w:sz="4" w:space="0" w:color="auto"/>
            </w:tcBorders>
          </w:tcPr>
          <w:p w:rsidR="00240EB8" w:rsidRPr="003427A8" w:rsidRDefault="00240EB8" w:rsidP="007D37C7">
            <w:pPr>
              <w:jc w:val="center"/>
              <w:rPr>
                <w:sz w:val="26"/>
                <w:szCs w:val="26"/>
              </w:rPr>
            </w:pPr>
            <w:r w:rsidRPr="003427A8">
              <w:rPr>
                <w:sz w:val="26"/>
                <w:szCs w:val="26"/>
              </w:rPr>
              <w:t>«Управление внешнеэкономической деятельностью»</w:t>
            </w:r>
          </w:p>
        </w:tc>
        <w:tc>
          <w:tcPr>
            <w:tcW w:w="2077" w:type="dxa"/>
            <w:tcBorders>
              <w:bottom w:val="single" w:sz="4" w:space="0" w:color="auto"/>
            </w:tcBorders>
          </w:tcPr>
          <w:p w:rsidR="00240EB8" w:rsidRDefault="00240EB8" w:rsidP="007D37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240EB8" w:rsidTr="000234ED">
        <w:trPr>
          <w:trHeight w:val="1082"/>
          <w:jc w:val="center"/>
        </w:trPr>
        <w:tc>
          <w:tcPr>
            <w:tcW w:w="1056" w:type="dxa"/>
            <w:vMerge/>
          </w:tcPr>
          <w:p w:rsidR="00240EB8" w:rsidRPr="002A0104" w:rsidRDefault="00240EB8" w:rsidP="00925F84">
            <w:pPr>
              <w:rPr>
                <w:sz w:val="24"/>
                <w:szCs w:val="24"/>
              </w:rPr>
            </w:pPr>
          </w:p>
        </w:tc>
        <w:tc>
          <w:tcPr>
            <w:tcW w:w="2567" w:type="dxa"/>
            <w:vMerge/>
          </w:tcPr>
          <w:p w:rsidR="00240EB8" w:rsidRPr="003427A8" w:rsidRDefault="00240EB8" w:rsidP="00925F84">
            <w:pPr>
              <w:pStyle w:val="3"/>
              <w:shd w:val="clear" w:color="auto" w:fill="auto"/>
              <w:spacing w:line="240" w:lineRule="auto"/>
              <w:ind w:left="140" w:firstLine="2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75" w:type="dxa"/>
            <w:tcBorders>
              <w:top w:val="single" w:sz="4" w:space="0" w:color="auto"/>
            </w:tcBorders>
          </w:tcPr>
          <w:p w:rsidR="00240EB8" w:rsidRPr="003427A8" w:rsidRDefault="00240EB8" w:rsidP="007D37C7">
            <w:pPr>
              <w:jc w:val="center"/>
              <w:rPr>
                <w:sz w:val="26"/>
                <w:szCs w:val="26"/>
              </w:rPr>
            </w:pPr>
            <w:r w:rsidRPr="003427A8">
              <w:rPr>
                <w:sz w:val="26"/>
                <w:szCs w:val="26"/>
              </w:rPr>
              <w:t>«Международный бизнес и управление инновациями»</w:t>
            </w:r>
          </w:p>
        </w:tc>
        <w:tc>
          <w:tcPr>
            <w:tcW w:w="2077" w:type="dxa"/>
            <w:tcBorders>
              <w:top w:val="single" w:sz="4" w:space="0" w:color="auto"/>
            </w:tcBorders>
          </w:tcPr>
          <w:p w:rsidR="00240EB8" w:rsidRDefault="00240EB8" w:rsidP="007D37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E60265" w:rsidTr="000234ED">
        <w:trPr>
          <w:trHeight w:val="1082"/>
          <w:jc w:val="center"/>
        </w:trPr>
        <w:tc>
          <w:tcPr>
            <w:tcW w:w="1056" w:type="dxa"/>
          </w:tcPr>
          <w:p w:rsidR="00E60265" w:rsidRPr="002A0104" w:rsidRDefault="00E60265" w:rsidP="00925F84">
            <w:pPr>
              <w:rPr>
                <w:sz w:val="24"/>
                <w:szCs w:val="24"/>
              </w:rPr>
            </w:pPr>
            <w:r w:rsidRPr="00E60265">
              <w:rPr>
                <w:sz w:val="24"/>
                <w:szCs w:val="24"/>
              </w:rPr>
              <w:t>41.03.04</w:t>
            </w:r>
          </w:p>
        </w:tc>
        <w:tc>
          <w:tcPr>
            <w:tcW w:w="2567" w:type="dxa"/>
          </w:tcPr>
          <w:p w:rsidR="00E60265" w:rsidRPr="00E60265" w:rsidRDefault="00E60265" w:rsidP="00E60265">
            <w:pPr>
              <w:pStyle w:val="3"/>
              <w:shd w:val="clear" w:color="auto" w:fill="auto"/>
              <w:spacing w:line="276" w:lineRule="auto"/>
              <w:ind w:left="20" w:right="20" w:firstLine="44"/>
              <w:jc w:val="center"/>
              <w:rPr>
                <w:rFonts w:ascii="Times New Roman" w:hAnsi="Times New Roman" w:cs="Times New Roman"/>
                <w:b/>
                <w:spacing w:val="0"/>
                <w:sz w:val="26"/>
                <w:szCs w:val="26"/>
              </w:rPr>
            </w:pPr>
            <w:r w:rsidRPr="00E6026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«Политология»</w:t>
            </w:r>
          </w:p>
          <w:p w:rsidR="00E60265" w:rsidRPr="003427A8" w:rsidRDefault="00E60265" w:rsidP="00925F84">
            <w:pPr>
              <w:pStyle w:val="3"/>
              <w:shd w:val="clear" w:color="auto" w:fill="auto"/>
              <w:spacing w:line="240" w:lineRule="auto"/>
              <w:ind w:left="140" w:firstLine="2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75" w:type="dxa"/>
            <w:tcBorders>
              <w:top w:val="single" w:sz="4" w:space="0" w:color="auto"/>
            </w:tcBorders>
          </w:tcPr>
          <w:p w:rsidR="00E60265" w:rsidRPr="003427A8" w:rsidRDefault="00E60265" w:rsidP="007D37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«Национальная и региональная политика»</w:t>
            </w:r>
          </w:p>
        </w:tc>
        <w:tc>
          <w:tcPr>
            <w:tcW w:w="2077" w:type="dxa"/>
            <w:tcBorders>
              <w:top w:val="single" w:sz="4" w:space="0" w:color="auto"/>
            </w:tcBorders>
          </w:tcPr>
          <w:p w:rsidR="00E60265" w:rsidRDefault="00E60265" w:rsidP="007D37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240EB8" w:rsidTr="000234ED">
        <w:trPr>
          <w:jc w:val="center"/>
        </w:trPr>
        <w:tc>
          <w:tcPr>
            <w:tcW w:w="1056" w:type="dxa"/>
            <w:vMerge w:val="restart"/>
          </w:tcPr>
          <w:p w:rsidR="00240EB8" w:rsidRPr="002A0104" w:rsidRDefault="00240EB8" w:rsidP="00240E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Pr="002A0104">
              <w:rPr>
                <w:sz w:val="24"/>
                <w:szCs w:val="24"/>
              </w:rPr>
              <w:t>.03.0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567" w:type="dxa"/>
            <w:vMerge w:val="restart"/>
          </w:tcPr>
          <w:p w:rsidR="00240EB8" w:rsidRPr="003427A8" w:rsidRDefault="00240EB8" w:rsidP="007D37C7">
            <w:pPr>
              <w:jc w:val="center"/>
              <w:rPr>
                <w:sz w:val="26"/>
                <w:szCs w:val="26"/>
              </w:rPr>
            </w:pPr>
          </w:p>
          <w:p w:rsidR="00240EB8" w:rsidRPr="003427A8" w:rsidRDefault="00240EB8" w:rsidP="007D37C7">
            <w:pPr>
              <w:jc w:val="center"/>
              <w:rPr>
                <w:sz w:val="26"/>
                <w:szCs w:val="26"/>
              </w:rPr>
            </w:pPr>
            <w:r w:rsidRPr="003427A8">
              <w:rPr>
                <w:sz w:val="26"/>
                <w:szCs w:val="26"/>
              </w:rPr>
              <w:t>«Лингвистика»</w:t>
            </w:r>
          </w:p>
        </w:tc>
        <w:tc>
          <w:tcPr>
            <w:tcW w:w="3275" w:type="dxa"/>
          </w:tcPr>
          <w:p w:rsidR="00240EB8" w:rsidRPr="003427A8" w:rsidRDefault="00240EB8" w:rsidP="007D37C7">
            <w:pPr>
              <w:jc w:val="center"/>
              <w:rPr>
                <w:sz w:val="26"/>
                <w:szCs w:val="26"/>
              </w:rPr>
            </w:pPr>
            <w:r w:rsidRPr="003427A8">
              <w:rPr>
                <w:sz w:val="26"/>
                <w:szCs w:val="26"/>
              </w:rPr>
              <w:t>«Межкультурные коммуникации: российская история и культура»</w:t>
            </w:r>
          </w:p>
        </w:tc>
        <w:tc>
          <w:tcPr>
            <w:tcW w:w="2077" w:type="dxa"/>
          </w:tcPr>
          <w:p w:rsidR="00240EB8" w:rsidRDefault="00240EB8" w:rsidP="007D37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240EB8" w:rsidTr="000234ED">
        <w:trPr>
          <w:jc w:val="center"/>
        </w:trPr>
        <w:tc>
          <w:tcPr>
            <w:tcW w:w="1056" w:type="dxa"/>
            <w:vMerge/>
          </w:tcPr>
          <w:p w:rsidR="00240EB8" w:rsidRPr="002A0104" w:rsidRDefault="00240EB8" w:rsidP="00925F84">
            <w:pPr>
              <w:rPr>
                <w:sz w:val="24"/>
                <w:szCs w:val="24"/>
              </w:rPr>
            </w:pPr>
          </w:p>
        </w:tc>
        <w:tc>
          <w:tcPr>
            <w:tcW w:w="2567" w:type="dxa"/>
            <w:vMerge/>
          </w:tcPr>
          <w:p w:rsidR="00240EB8" w:rsidRPr="003427A8" w:rsidRDefault="00240EB8" w:rsidP="00925F84">
            <w:pPr>
              <w:pStyle w:val="3"/>
              <w:shd w:val="clear" w:color="auto" w:fill="auto"/>
              <w:spacing w:line="240" w:lineRule="auto"/>
              <w:ind w:left="140" w:firstLine="2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75" w:type="dxa"/>
          </w:tcPr>
          <w:p w:rsidR="00240EB8" w:rsidRPr="003427A8" w:rsidRDefault="00240EB8" w:rsidP="00240EB8">
            <w:pPr>
              <w:pStyle w:val="3"/>
              <w:shd w:val="clear" w:color="auto" w:fill="auto"/>
              <w:spacing w:line="240" w:lineRule="auto"/>
              <w:ind w:left="120" w:hanging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27A8">
              <w:rPr>
                <w:rFonts w:ascii="Times New Roman" w:hAnsi="Times New Roman" w:cs="Times New Roman"/>
                <w:sz w:val="26"/>
                <w:szCs w:val="26"/>
              </w:rPr>
              <w:t>«Перевод и межкультурная коммуникация»</w:t>
            </w:r>
          </w:p>
        </w:tc>
        <w:tc>
          <w:tcPr>
            <w:tcW w:w="2077" w:type="dxa"/>
          </w:tcPr>
          <w:p w:rsidR="00240EB8" w:rsidRDefault="00240EB8" w:rsidP="00925F84">
            <w:pPr>
              <w:pStyle w:val="3"/>
              <w:shd w:val="clear" w:color="auto" w:fill="auto"/>
              <w:spacing w:line="276" w:lineRule="auto"/>
              <w:ind w:right="20"/>
              <w:jc w:val="center"/>
              <w:rPr>
                <w:rStyle w:val="1"/>
                <w:spacing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35534C" w:rsidRPr="00E60265" w:rsidRDefault="0035534C" w:rsidP="00E60265">
      <w:pPr>
        <w:pStyle w:val="3"/>
        <w:shd w:val="clear" w:color="auto" w:fill="auto"/>
        <w:spacing w:line="276" w:lineRule="auto"/>
        <w:ind w:left="20" w:right="20" w:firstLine="709"/>
        <w:jc w:val="center"/>
        <w:rPr>
          <w:rFonts w:ascii="Times New Roman" w:hAnsi="Times New Roman" w:cs="Times New Roman"/>
          <w:b/>
          <w:spacing w:val="0"/>
          <w:sz w:val="24"/>
          <w:szCs w:val="24"/>
        </w:rPr>
      </w:pPr>
      <w:bookmarkStart w:id="0" w:name="_GoBack"/>
      <w:bookmarkEnd w:id="0"/>
    </w:p>
    <w:sectPr w:rsidR="0035534C" w:rsidRPr="00E60265" w:rsidSect="003427A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534C"/>
    <w:rsid w:val="00011C9E"/>
    <w:rsid w:val="00012618"/>
    <w:rsid w:val="000234ED"/>
    <w:rsid w:val="000262A0"/>
    <w:rsid w:val="00040AF8"/>
    <w:rsid w:val="00064CB1"/>
    <w:rsid w:val="00067F09"/>
    <w:rsid w:val="00083932"/>
    <w:rsid w:val="000840EA"/>
    <w:rsid w:val="00094B43"/>
    <w:rsid w:val="00097999"/>
    <w:rsid w:val="000A61C9"/>
    <w:rsid w:val="000B2531"/>
    <w:rsid w:val="000C25D4"/>
    <w:rsid w:val="000E0A62"/>
    <w:rsid w:val="000F1983"/>
    <w:rsid w:val="001014A0"/>
    <w:rsid w:val="00115E69"/>
    <w:rsid w:val="00176ABD"/>
    <w:rsid w:val="001845A7"/>
    <w:rsid w:val="001D12A2"/>
    <w:rsid w:val="001D5E09"/>
    <w:rsid w:val="001E6C93"/>
    <w:rsid w:val="002073B9"/>
    <w:rsid w:val="00211F6E"/>
    <w:rsid w:val="00223BF9"/>
    <w:rsid w:val="00240EB8"/>
    <w:rsid w:val="0026789E"/>
    <w:rsid w:val="0027035A"/>
    <w:rsid w:val="00271A5F"/>
    <w:rsid w:val="00280393"/>
    <w:rsid w:val="003111A1"/>
    <w:rsid w:val="003179DE"/>
    <w:rsid w:val="0032543B"/>
    <w:rsid w:val="00333271"/>
    <w:rsid w:val="003427A8"/>
    <w:rsid w:val="0034463A"/>
    <w:rsid w:val="003462BB"/>
    <w:rsid w:val="0035534C"/>
    <w:rsid w:val="00361377"/>
    <w:rsid w:val="0037147E"/>
    <w:rsid w:val="00397A10"/>
    <w:rsid w:val="003A4343"/>
    <w:rsid w:val="00400D80"/>
    <w:rsid w:val="0040250F"/>
    <w:rsid w:val="00402570"/>
    <w:rsid w:val="00416C8C"/>
    <w:rsid w:val="00460FDE"/>
    <w:rsid w:val="00490FEA"/>
    <w:rsid w:val="00496D8E"/>
    <w:rsid w:val="004B5C6E"/>
    <w:rsid w:val="004D39F2"/>
    <w:rsid w:val="00544E25"/>
    <w:rsid w:val="00547B34"/>
    <w:rsid w:val="005677C6"/>
    <w:rsid w:val="00575E33"/>
    <w:rsid w:val="005C02EC"/>
    <w:rsid w:val="005C33B2"/>
    <w:rsid w:val="005C4AA2"/>
    <w:rsid w:val="005F28B8"/>
    <w:rsid w:val="00602882"/>
    <w:rsid w:val="00606112"/>
    <w:rsid w:val="00631C33"/>
    <w:rsid w:val="0064085E"/>
    <w:rsid w:val="00654C83"/>
    <w:rsid w:val="0066421A"/>
    <w:rsid w:val="00673320"/>
    <w:rsid w:val="00676A63"/>
    <w:rsid w:val="00687272"/>
    <w:rsid w:val="006903E2"/>
    <w:rsid w:val="0069105F"/>
    <w:rsid w:val="006927DF"/>
    <w:rsid w:val="006B3922"/>
    <w:rsid w:val="006C309C"/>
    <w:rsid w:val="006D3A45"/>
    <w:rsid w:val="006E3B29"/>
    <w:rsid w:val="0070359D"/>
    <w:rsid w:val="007039C5"/>
    <w:rsid w:val="00704947"/>
    <w:rsid w:val="00723400"/>
    <w:rsid w:val="00733C02"/>
    <w:rsid w:val="00772976"/>
    <w:rsid w:val="00773E8E"/>
    <w:rsid w:val="0079616D"/>
    <w:rsid w:val="007C0BC2"/>
    <w:rsid w:val="007C1E83"/>
    <w:rsid w:val="007E3100"/>
    <w:rsid w:val="00802486"/>
    <w:rsid w:val="00804E3F"/>
    <w:rsid w:val="0081777F"/>
    <w:rsid w:val="00817834"/>
    <w:rsid w:val="0083462C"/>
    <w:rsid w:val="0083587E"/>
    <w:rsid w:val="00835E0E"/>
    <w:rsid w:val="008558BE"/>
    <w:rsid w:val="00857FDC"/>
    <w:rsid w:val="0086717A"/>
    <w:rsid w:val="00883047"/>
    <w:rsid w:val="00896E6E"/>
    <w:rsid w:val="008D2B55"/>
    <w:rsid w:val="008D4B71"/>
    <w:rsid w:val="008E563D"/>
    <w:rsid w:val="008F7F6C"/>
    <w:rsid w:val="00936805"/>
    <w:rsid w:val="009A0792"/>
    <w:rsid w:val="009B3B94"/>
    <w:rsid w:val="009B664D"/>
    <w:rsid w:val="009D7550"/>
    <w:rsid w:val="009E0570"/>
    <w:rsid w:val="009F52B1"/>
    <w:rsid w:val="00A04C37"/>
    <w:rsid w:val="00A13EB1"/>
    <w:rsid w:val="00A160FA"/>
    <w:rsid w:val="00A161F2"/>
    <w:rsid w:val="00A2063D"/>
    <w:rsid w:val="00A37B06"/>
    <w:rsid w:val="00A51281"/>
    <w:rsid w:val="00A52813"/>
    <w:rsid w:val="00A56DAE"/>
    <w:rsid w:val="00A665A6"/>
    <w:rsid w:val="00AA0672"/>
    <w:rsid w:val="00AB0533"/>
    <w:rsid w:val="00AB3FFB"/>
    <w:rsid w:val="00AC17EC"/>
    <w:rsid w:val="00AD1F3C"/>
    <w:rsid w:val="00AF06D7"/>
    <w:rsid w:val="00B0715A"/>
    <w:rsid w:val="00B12D06"/>
    <w:rsid w:val="00B175B0"/>
    <w:rsid w:val="00B30545"/>
    <w:rsid w:val="00B337D7"/>
    <w:rsid w:val="00B351A8"/>
    <w:rsid w:val="00B404C1"/>
    <w:rsid w:val="00B6340C"/>
    <w:rsid w:val="00B76428"/>
    <w:rsid w:val="00B8233F"/>
    <w:rsid w:val="00B96EE1"/>
    <w:rsid w:val="00BA6CEC"/>
    <w:rsid w:val="00BB0267"/>
    <w:rsid w:val="00BB383F"/>
    <w:rsid w:val="00BB4D54"/>
    <w:rsid w:val="00BB593E"/>
    <w:rsid w:val="00BD65AD"/>
    <w:rsid w:val="00BD69FE"/>
    <w:rsid w:val="00BE11E8"/>
    <w:rsid w:val="00C074B0"/>
    <w:rsid w:val="00C17AA2"/>
    <w:rsid w:val="00C37101"/>
    <w:rsid w:val="00C44657"/>
    <w:rsid w:val="00C644AA"/>
    <w:rsid w:val="00C71EBA"/>
    <w:rsid w:val="00C7745B"/>
    <w:rsid w:val="00C847DC"/>
    <w:rsid w:val="00C91081"/>
    <w:rsid w:val="00CA062A"/>
    <w:rsid w:val="00CA4BFB"/>
    <w:rsid w:val="00CB49AA"/>
    <w:rsid w:val="00CC5357"/>
    <w:rsid w:val="00CF3C8B"/>
    <w:rsid w:val="00CF4395"/>
    <w:rsid w:val="00D16F2F"/>
    <w:rsid w:val="00D20D98"/>
    <w:rsid w:val="00D26813"/>
    <w:rsid w:val="00D5023E"/>
    <w:rsid w:val="00D6218E"/>
    <w:rsid w:val="00DA7581"/>
    <w:rsid w:val="00DC5F22"/>
    <w:rsid w:val="00E04592"/>
    <w:rsid w:val="00E05C35"/>
    <w:rsid w:val="00E17DD9"/>
    <w:rsid w:val="00E44737"/>
    <w:rsid w:val="00E46CAA"/>
    <w:rsid w:val="00E51B1B"/>
    <w:rsid w:val="00E54E2C"/>
    <w:rsid w:val="00E60265"/>
    <w:rsid w:val="00E84F6A"/>
    <w:rsid w:val="00E908CD"/>
    <w:rsid w:val="00E9091D"/>
    <w:rsid w:val="00EB6294"/>
    <w:rsid w:val="00EE595B"/>
    <w:rsid w:val="00EF4FB0"/>
    <w:rsid w:val="00F21809"/>
    <w:rsid w:val="00F30A36"/>
    <w:rsid w:val="00F36014"/>
    <w:rsid w:val="00F56039"/>
    <w:rsid w:val="00F639C4"/>
    <w:rsid w:val="00F7757F"/>
    <w:rsid w:val="00F9414F"/>
    <w:rsid w:val="00FA48A1"/>
    <w:rsid w:val="00FB170B"/>
    <w:rsid w:val="00FC2C79"/>
    <w:rsid w:val="00FF3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3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35534C"/>
    <w:rPr>
      <w:sz w:val="24"/>
    </w:rPr>
  </w:style>
  <w:style w:type="character" w:customStyle="1" w:styleId="20">
    <w:name w:val="Основной текст 2 Знак"/>
    <w:basedOn w:val="a0"/>
    <w:link w:val="2"/>
    <w:semiHidden/>
    <w:rsid w:val="0035534C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3553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3"/>
    <w:rsid w:val="0035534C"/>
    <w:rPr>
      <w:spacing w:val="8"/>
      <w:shd w:val="clear" w:color="auto" w:fill="FFFFFF"/>
    </w:rPr>
  </w:style>
  <w:style w:type="character" w:customStyle="1" w:styleId="1">
    <w:name w:val="Основной текст1"/>
    <w:basedOn w:val="a4"/>
    <w:rsid w:val="0035534C"/>
    <w:rPr>
      <w:color w:val="000000"/>
      <w:w w:val="100"/>
      <w:position w:val="0"/>
      <w:sz w:val="24"/>
      <w:szCs w:val="24"/>
      <w:lang w:val="ru-RU"/>
    </w:rPr>
  </w:style>
  <w:style w:type="character" w:customStyle="1" w:styleId="115pt0pt">
    <w:name w:val="Основной текст + 11;5 pt;Полужирный;Интервал 0 pt"/>
    <w:basedOn w:val="a4"/>
    <w:rsid w:val="0035534C"/>
    <w:rPr>
      <w:b/>
      <w:bCs/>
      <w:color w:val="000000"/>
      <w:spacing w:val="12"/>
      <w:w w:val="100"/>
      <w:position w:val="0"/>
      <w:sz w:val="23"/>
      <w:szCs w:val="23"/>
      <w:lang w:val="ru-RU"/>
    </w:rPr>
  </w:style>
  <w:style w:type="paragraph" w:customStyle="1" w:styleId="3">
    <w:name w:val="Основной текст3"/>
    <w:basedOn w:val="a"/>
    <w:link w:val="a4"/>
    <w:rsid w:val="0035534C"/>
    <w:pPr>
      <w:widowControl w:val="0"/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spacing w:val="8"/>
      <w:sz w:val="22"/>
      <w:szCs w:val="22"/>
      <w:lang w:eastAsia="en-US"/>
    </w:rPr>
  </w:style>
  <w:style w:type="character" w:customStyle="1" w:styleId="0pt">
    <w:name w:val="Основной текст + Полужирный;Интервал 0 pt"/>
    <w:basedOn w:val="a4"/>
    <w:rsid w:val="003553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1"/>
      <w:w w:val="100"/>
      <w:position w:val="0"/>
      <w:sz w:val="24"/>
      <w:szCs w:val="24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F22B4-3E9C-40D6-BA79-090C94D0F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LitvinovaEA</dc:creator>
  <cp:keywords/>
  <dc:description/>
  <cp:lastModifiedBy>LitvinovaEA</cp:lastModifiedBy>
  <cp:revision>20</cp:revision>
  <cp:lastPrinted>2017-03-22T14:22:00Z</cp:lastPrinted>
  <dcterms:created xsi:type="dcterms:W3CDTF">2016-03-24T14:08:00Z</dcterms:created>
  <dcterms:modified xsi:type="dcterms:W3CDTF">2017-03-22T14:22:00Z</dcterms:modified>
</cp:coreProperties>
</file>